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2CA9" w14:textId="0B19651B" w:rsidR="003535E9" w:rsidRPr="000B11B8" w:rsidRDefault="006177EF" w:rsidP="00040C69">
      <w:pPr>
        <w:pStyle w:val="Nagwek1"/>
        <w:jc w:val="center"/>
      </w:pPr>
      <w:r w:rsidRPr="006177EF">
        <w:t>Materiał Informacyjny dla Wnioskoda</w:t>
      </w:r>
      <w:r w:rsidRPr="000B11B8">
        <w:t>wc</w:t>
      </w:r>
      <w:r w:rsidR="00E3282D">
        <w:t>y</w:t>
      </w:r>
      <w:r w:rsidRPr="000B11B8">
        <w:t xml:space="preserve"> </w:t>
      </w:r>
      <w:r w:rsidR="00E3282D">
        <w:br/>
      </w:r>
      <w:r w:rsidRPr="000B11B8">
        <w:t>w</w:t>
      </w:r>
      <w:r w:rsidR="00FC3BFA" w:rsidRPr="000B11B8">
        <w:t xml:space="preserve"> </w:t>
      </w:r>
      <w:r w:rsidRPr="000B11B8">
        <w:t xml:space="preserve">programie </w:t>
      </w:r>
      <w:r w:rsidR="00FC3BFA" w:rsidRPr="000B11B8">
        <w:t>„</w:t>
      </w:r>
      <w:r w:rsidRPr="00040C69">
        <w:t>Aktywny</w:t>
      </w:r>
      <w:r w:rsidRPr="000B11B8">
        <w:t xml:space="preserve"> samorząd</w:t>
      </w:r>
      <w:r w:rsidR="00FC3BFA" w:rsidRPr="000B11B8">
        <w:t xml:space="preserve">” </w:t>
      </w:r>
      <w:r w:rsidRPr="00040C69">
        <w:t>Modu</w:t>
      </w:r>
      <w:r w:rsidR="00E3282D" w:rsidRPr="00040C69">
        <w:t>ł</w:t>
      </w:r>
      <w:r w:rsidRPr="000B11B8">
        <w:t xml:space="preserve"> III</w:t>
      </w:r>
      <w:r w:rsidR="00E3282D">
        <w:t>,</w:t>
      </w:r>
      <w:r w:rsidRPr="000B11B8">
        <w:t xml:space="preserve"> Zadanie 1</w:t>
      </w:r>
      <w:r w:rsidR="00FC3BFA" w:rsidRPr="000B11B8">
        <w:t>.</w:t>
      </w:r>
    </w:p>
    <w:p w14:paraId="35F24ACA" w14:textId="7BAC9D52" w:rsidR="00B00976" w:rsidRPr="000B11B8" w:rsidRDefault="00B00976" w:rsidP="00820198">
      <w:pPr>
        <w:pStyle w:val="Nagwek2"/>
        <w:contextualSpacing w:val="0"/>
        <w:rPr>
          <w:lang w:eastAsia="pl-PL"/>
        </w:rPr>
      </w:pPr>
      <w:r w:rsidRPr="00820198">
        <w:t>Dopłata</w:t>
      </w:r>
      <w:r w:rsidRPr="000B11B8">
        <w:rPr>
          <w:lang w:eastAsia="pl-PL"/>
        </w:rPr>
        <w:t xml:space="preserve"> do zmiany mieszkania</w:t>
      </w:r>
      <w:r w:rsidR="000971B6" w:rsidRPr="000971B6">
        <w:t xml:space="preserve"> </w:t>
      </w:r>
      <w:r w:rsidR="000971B6" w:rsidRPr="000971B6">
        <w:rPr>
          <w:lang w:eastAsia="pl-PL"/>
        </w:rPr>
        <w:t xml:space="preserve">architektonicznie niedostępnego </w:t>
      </w:r>
      <w:r w:rsidRPr="000B11B8">
        <w:rPr>
          <w:lang w:eastAsia="pl-PL"/>
        </w:rPr>
        <w:t xml:space="preserve">na </w:t>
      </w:r>
      <w:r w:rsidR="000971B6">
        <w:rPr>
          <w:lang w:eastAsia="pl-PL"/>
        </w:rPr>
        <w:t xml:space="preserve">mieszkanie </w:t>
      </w:r>
      <w:r w:rsidRPr="000B11B8">
        <w:rPr>
          <w:lang w:eastAsia="pl-PL"/>
        </w:rPr>
        <w:t xml:space="preserve">pozbawione barier, </w:t>
      </w:r>
      <w:r w:rsidR="000971B6">
        <w:rPr>
          <w:lang w:eastAsia="pl-PL"/>
        </w:rPr>
        <w:t>które znajduje</w:t>
      </w:r>
      <w:r w:rsidRPr="000B11B8">
        <w:rPr>
          <w:lang w:eastAsia="pl-PL"/>
        </w:rPr>
        <w:t xml:space="preserve"> się w lokalizacji umożliwiającej samodzielne opuszczenie budynku, aż do poziomu zero przed budynkiem</w:t>
      </w:r>
      <w:r w:rsidR="00316656">
        <w:rPr>
          <w:lang w:eastAsia="pl-PL"/>
        </w:rPr>
        <w:t>.</w:t>
      </w:r>
    </w:p>
    <w:p w14:paraId="2B2C0040" w14:textId="607DB1BC" w:rsidR="00B00976" w:rsidRPr="000B11B8" w:rsidRDefault="00B00976" w:rsidP="00BC526F">
      <w:pPr>
        <w:pStyle w:val="Akapitzlist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 xml:space="preserve">Ograniczają </w:t>
      </w:r>
      <w:r w:rsidR="00297398">
        <w:rPr>
          <w:rFonts w:ascii="Calibri" w:eastAsia="Arial Unicode MS" w:hAnsi="Calibri" w:cs="Calibri"/>
          <w:color w:val="000000" w:themeColor="text1"/>
        </w:rPr>
        <w:t>C</w:t>
      </w:r>
      <w:r w:rsidRPr="000B11B8">
        <w:rPr>
          <w:rFonts w:ascii="Calibri" w:eastAsia="Arial Unicode MS" w:hAnsi="Calibri" w:cs="Calibri"/>
          <w:color w:val="000000" w:themeColor="text1"/>
        </w:rPr>
        <w:t>ię bariery architektoniczne we własnym mieszkaniu lub domu, przez które nie jesteś w stanie samodzielne wyjście na zewnątrz, na poziom zero?</w:t>
      </w:r>
    </w:p>
    <w:p w14:paraId="0E0C3D2D" w14:textId="2E306409" w:rsidR="00323451" w:rsidRPr="000B11B8" w:rsidRDefault="00B00976" w:rsidP="00BC526F">
      <w:pPr>
        <w:pStyle w:val="Akapitzlist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>Posiadasz orzeczenie o niepełnosprawności w stopniu znacznym</w:t>
      </w:r>
      <w:r w:rsidR="00323451" w:rsidRPr="000B11B8">
        <w:rPr>
          <w:rFonts w:ascii="Calibri" w:eastAsia="Arial Unicode MS" w:hAnsi="Calibri" w:cs="Calibri"/>
          <w:color w:val="000000" w:themeColor="text1"/>
        </w:rPr>
        <w:t xml:space="preserve"> lub w przypadku osób do 16 roku życia - orzeczenie o niepełnosprawności oraz</w:t>
      </w:r>
      <w:r w:rsidR="00BC526F">
        <w:rPr>
          <w:rFonts w:ascii="Calibri" w:eastAsia="Arial Unicode MS" w:hAnsi="Calibri" w:cs="Calibri"/>
          <w:color w:val="000000" w:themeColor="text1"/>
        </w:rPr>
        <w:t xml:space="preserve"> </w:t>
      </w:r>
      <w:r w:rsidR="00323451" w:rsidRPr="000B11B8">
        <w:rPr>
          <w:rFonts w:ascii="Calibri" w:eastAsia="Arial Unicode MS" w:hAnsi="Calibri" w:cs="Calibri"/>
          <w:color w:val="000000" w:themeColor="text1"/>
        </w:rPr>
        <w:t>dysfunkcję narządu ruchu uniemożliwiającą poruszanie się bez użycia wózka</w:t>
      </w:r>
      <w:r w:rsidR="00297398">
        <w:rPr>
          <w:rFonts w:ascii="Calibri" w:eastAsia="Arial Unicode MS" w:hAnsi="Calibri" w:cs="Calibri"/>
          <w:color w:val="000000" w:themeColor="text1"/>
        </w:rPr>
        <w:t>,</w:t>
      </w:r>
      <w:r w:rsidR="00323451" w:rsidRPr="000B11B8">
        <w:rPr>
          <w:rFonts w:ascii="Calibri" w:eastAsia="Arial Unicode MS" w:hAnsi="Calibri" w:cs="Calibri"/>
          <w:color w:val="000000" w:themeColor="text1"/>
        </w:rPr>
        <w:t xml:space="preserve"> lub</w:t>
      </w:r>
      <w:r w:rsidR="00BC526F">
        <w:rPr>
          <w:rFonts w:ascii="Calibri" w:eastAsia="Arial Unicode MS" w:hAnsi="Calibri" w:cs="Calibri"/>
          <w:color w:val="000000" w:themeColor="text1"/>
        </w:rPr>
        <w:t> </w:t>
      </w:r>
      <w:r w:rsidR="00323451" w:rsidRPr="000B11B8">
        <w:rPr>
          <w:rFonts w:ascii="Calibri" w:eastAsia="Arial Unicode MS" w:hAnsi="Calibri" w:cs="Calibri"/>
          <w:color w:val="000000" w:themeColor="text1"/>
        </w:rPr>
        <w:t>powodującą problemy w</w:t>
      </w:r>
      <w:r w:rsidR="00D72734" w:rsidRPr="000B11B8">
        <w:rPr>
          <w:rFonts w:ascii="Calibri" w:eastAsia="Arial Unicode MS" w:hAnsi="Calibri" w:cs="Calibri"/>
          <w:color w:val="000000" w:themeColor="text1"/>
        </w:rPr>
        <w:t> </w:t>
      </w:r>
      <w:r w:rsidR="00323451" w:rsidRPr="000B11B8">
        <w:rPr>
          <w:rFonts w:ascii="Calibri" w:eastAsia="Arial Unicode MS" w:hAnsi="Calibri" w:cs="Calibri"/>
          <w:color w:val="000000" w:themeColor="text1"/>
        </w:rPr>
        <w:t>samodzielnym poruszaniu się w użytkowanym mieszkaniu lub wyjście z budynku</w:t>
      </w:r>
      <w:r w:rsidR="00D0447E" w:rsidRPr="000B11B8">
        <w:rPr>
          <w:rFonts w:ascii="Calibri" w:eastAsia="Arial Unicode MS" w:hAnsi="Calibri" w:cs="Calibri"/>
          <w:color w:val="000000" w:themeColor="text1"/>
        </w:rPr>
        <w:t>?</w:t>
      </w:r>
    </w:p>
    <w:p w14:paraId="2AADEF65" w14:textId="67232845" w:rsidR="00B81A7C" w:rsidRPr="000B11B8" w:rsidRDefault="00323451" w:rsidP="00BC526F">
      <w:pPr>
        <w:pStyle w:val="Akapitzlist"/>
        <w:numPr>
          <w:ilvl w:val="0"/>
          <w:numId w:val="0"/>
        </w:numPr>
        <w:shd w:val="clear" w:color="auto" w:fill="FFFFFF"/>
        <w:ind w:left="284" w:hanging="284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>lub</w:t>
      </w:r>
    </w:p>
    <w:p w14:paraId="1824692E" w14:textId="77B90B28" w:rsidR="00323451" w:rsidRPr="000B11B8" w:rsidRDefault="00D72734" w:rsidP="00BC526F">
      <w:pPr>
        <w:pStyle w:val="Akapitzlist"/>
        <w:numPr>
          <w:ilvl w:val="0"/>
          <w:numId w:val="17"/>
        </w:numPr>
        <w:shd w:val="clear" w:color="auto" w:fill="FFFFFF"/>
        <w:spacing w:after="240"/>
        <w:ind w:left="284" w:hanging="284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 xml:space="preserve">Posiadasz </w:t>
      </w:r>
      <w:r w:rsidR="00D0447E" w:rsidRPr="000B11B8">
        <w:rPr>
          <w:rFonts w:ascii="Calibri" w:eastAsia="Arial Unicode MS" w:hAnsi="Calibri" w:cs="Calibri"/>
          <w:color w:val="000000" w:themeColor="text1"/>
        </w:rPr>
        <w:t xml:space="preserve">orzeczenie o niepełnosprawności w stopniu </w:t>
      </w:r>
      <w:r w:rsidRPr="000B11B8">
        <w:rPr>
          <w:rFonts w:ascii="Calibri" w:eastAsia="Arial Unicode MS" w:hAnsi="Calibri" w:cs="Calibri"/>
          <w:color w:val="000000" w:themeColor="text1"/>
        </w:rPr>
        <w:t>znaczny</w:t>
      </w:r>
      <w:r w:rsidR="00D0447E" w:rsidRPr="000B11B8">
        <w:rPr>
          <w:rFonts w:ascii="Calibri" w:eastAsia="Arial Unicode MS" w:hAnsi="Calibri" w:cs="Calibri"/>
          <w:color w:val="000000" w:themeColor="text1"/>
        </w:rPr>
        <w:t>m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lub umiarkowany</w:t>
      </w:r>
      <w:r w:rsidR="00D0447E" w:rsidRPr="000B11B8">
        <w:rPr>
          <w:rFonts w:ascii="Calibri" w:eastAsia="Arial Unicode MS" w:hAnsi="Calibri" w:cs="Calibri"/>
          <w:color w:val="000000" w:themeColor="text1"/>
        </w:rPr>
        <w:t>m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lub</w:t>
      </w:r>
      <w:r w:rsidR="00040C69">
        <w:rPr>
          <w:rFonts w:ascii="Calibri" w:eastAsia="Arial Unicode MS" w:hAnsi="Calibri" w:cs="Calibri"/>
          <w:color w:val="000000" w:themeColor="text1"/>
        </w:rPr>
        <w:t> </w:t>
      </w:r>
      <w:r w:rsidRPr="000B11B8">
        <w:rPr>
          <w:rFonts w:ascii="Calibri" w:eastAsia="Arial Unicode MS" w:hAnsi="Calibri" w:cs="Calibri"/>
          <w:color w:val="000000" w:themeColor="text1"/>
        </w:rPr>
        <w:t>w</w:t>
      </w:r>
      <w:r w:rsidR="00040C69">
        <w:rPr>
          <w:rFonts w:ascii="Calibri" w:eastAsia="Arial Unicode MS" w:hAnsi="Calibri" w:cs="Calibri"/>
          <w:color w:val="000000" w:themeColor="text1"/>
        </w:rPr>
        <w:t> 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przypadku osób do 16 roku życia - orzeczenie o niepełnosprawności oraz </w:t>
      </w:r>
      <w:r w:rsidR="00297398">
        <w:rPr>
          <w:rFonts w:ascii="Calibri" w:eastAsia="Arial Unicode MS" w:hAnsi="Calibri" w:cs="Calibri"/>
          <w:color w:val="000000" w:themeColor="text1"/>
        </w:rPr>
        <w:t>niepełnosprawność z tytułu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narządu wzroku</w:t>
      </w:r>
      <w:r w:rsidR="00297398">
        <w:rPr>
          <w:rFonts w:ascii="Calibri" w:eastAsia="Arial Unicode MS" w:hAnsi="Calibri" w:cs="Calibri"/>
          <w:color w:val="000000" w:themeColor="text1"/>
        </w:rPr>
        <w:t xml:space="preserve">, </w:t>
      </w:r>
      <w:r w:rsidR="00D0447E" w:rsidRPr="000B11B8">
        <w:rPr>
          <w:rFonts w:ascii="Calibri" w:eastAsia="Arial Unicode MS" w:hAnsi="Calibri" w:cs="Calibri"/>
          <w:color w:val="000000" w:themeColor="text1"/>
        </w:rPr>
        <w:t xml:space="preserve">z </w:t>
      </w:r>
      <w:r w:rsidRPr="000B11B8">
        <w:rPr>
          <w:rFonts w:ascii="Calibri" w:eastAsia="Arial Unicode MS" w:hAnsi="Calibri" w:cs="Calibri"/>
          <w:color w:val="000000" w:themeColor="text1"/>
        </w:rPr>
        <w:t>całkowity</w:t>
      </w:r>
      <w:r w:rsidR="00D0447E" w:rsidRPr="000B11B8">
        <w:rPr>
          <w:rFonts w:ascii="Calibri" w:eastAsia="Arial Unicode MS" w:hAnsi="Calibri" w:cs="Calibri"/>
          <w:color w:val="000000" w:themeColor="text1"/>
        </w:rPr>
        <w:t>m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lub prawie całkowity</w:t>
      </w:r>
      <w:r w:rsidR="00D0447E" w:rsidRPr="000B11B8">
        <w:rPr>
          <w:rFonts w:ascii="Calibri" w:eastAsia="Arial Unicode MS" w:hAnsi="Calibri" w:cs="Calibri"/>
          <w:color w:val="000000" w:themeColor="text1"/>
        </w:rPr>
        <w:t>m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brak</w:t>
      </w:r>
      <w:r w:rsidR="00D0447E" w:rsidRPr="000B11B8">
        <w:rPr>
          <w:rFonts w:ascii="Calibri" w:eastAsia="Arial Unicode MS" w:hAnsi="Calibri" w:cs="Calibri"/>
          <w:color w:val="000000" w:themeColor="text1"/>
        </w:rPr>
        <w:t>iem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wzroku</w:t>
      </w:r>
      <w:r w:rsidR="00D0447E" w:rsidRPr="000B11B8">
        <w:rPr>
          <w:rFonts w:ascii="Calibri" w:eastAsia="Arial Unicode MS" w:hAnsi="Calibri" w:cs="Calibri"/>
          <w:color w:val="000000" w:themeColor="text1"/>
        </w:rPr>
        <w:t>?</w:t>
      </w:r>
    </w:p>
    <w:p w14:paraId="1218B715" w14:textId="4797DFFE" w:rsidR="00B00976" w:rsidRPr="000B11B8" w:rsidRDefault="00B00976" w:rsidP="00297398">
      <w:pPr>
        <w:shd w:val="clear" w:color="auto" w:fill="FFFFFF"/>
        <w:spacing w:before="120"/>
        <w:contextualSpacing w:val="0"/>
        <w:rPr>
          <w:rFonts w:ascii="Calibri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>Jeśli tak,</w:t>
      </w:r>
      <w:r w:rsidRPr="000B11B8">
        <w:rPr>
          <w:rFonts w:ascii="Calibri" w:hAnsi="Calibri" w:cs="Calibri"/>
          <w:color w:val="000000" w:themeColor="text1"/>
        </w:rPr>
        <w:t xml:space="preserve"> 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poniżej dowiesz się, w jaki sposób PFRON może Ci pomóc w ramach programu </w:t>
      </w:r>
      <w:r w:rsidRPr="000B11B8">
        <w:rPr>
          <w:rFonts w:ascii="Calibri" w:eastAsia="Arial Unicode MS" w:hAnsi="Calibri" w:cs="Calibri"/>
          <w:b/>
          <w:bCs/>
          <w:color w:val="000000" w:themeColor="text1"/>
        </w:rPr>
        <w:t>„</w:t>
      </w:r>
      <w:r w:rsidR="005536E5" w:rsidRPr="000B11B8">
        <w:rPr>
          <w:rFonts w:ascii="Calibri" w:eastAsia="Arial Unicode MS" w:hAnsi="Calibri" w:cs="Calibri"/>
          <w:b/>
          <w:bCs/>
          <w:color w:val="000000" w:themeColor="text1"/>
        </w:rPr>
        <w:t>Aktywny samorząd” Moduł III</w:t>
      </w:r>
      <w:r w:rsidR="00297398">
        <w:rPr>
          <w:rFonts w:ascii="Calibri" w:eastAsia="Arial Unicode MS" w:hAnsi="Calibri" w:cs="Calibri"/>
          <w:b/>
          <w:bCs/>
          <w:color w:val="000000" w:themeColor="text1"/>
        </w:rPr>
        <w:t>,</w:t>
      </w:r>
      <w:r w:rsidR="005536E5" w:rsidRPr="000B11B8">
        <w:rPr>
          <w:rFonts w:ascii="Calibri" w:eastAsia="Arial Unicode MS" w:hAnsi="Calibri" w:cs="Calibri"/>
          <w:b/>
          <w:bCs/>
          <w:color w:val="000000" w:themeColor="text1"/>
        </w:rPr>
        <w:t xml:space="preserve"> Zadanie 1</w:t>
      </w:r>
      <w:r w:rsidRPr="000B11B8">
        <w:rPr>
          <w:rFonts w:ascii="Calibri" w:eastAsia="Times New Roman" w:hAnsi="Calibri" w:cs="Calibri"/>
          <w:color w:val="000000" w:themeColor="text1"/>
          <w:lang w:eastAsia="pl-PL"/>
        </w:rPr>
        <w:t xml:space="preserve"> – </w:t>
      </w:r>
      <w:r w:rsidRPr="000B11B8">
        <w:rPr>
          <w:rFonts w:ascii="Calibri" w:hAnsi="Calibri" w:cs="Calibri"/>
          <w:color w:val="000000" w:themeColor="text1"/>
        </w:rPr>
        <w:t xml:space="preserve">dofinansowanie </w:t>
      </w:r>
      <w:r w:rsidR="00B81A7C" w:rsidRPr="000B11B8">
        <w:rPr>
          <w:rFonts w:ascii="Calibri" w:hAnsi="Calibri" w:cs="Calibri"/>
          <w:color w:val="000000" w:themeColor="text1"/>
        </w:rPr>
        <w:t>do zamiany architektonicznie niedostępnego mieszkania na mieszkanie spełniające indywidualne kryterium dostępności, znajdujące się w lokalizacji umożliwiającej samodzielne opuszczenie budynku, aż do poziomu zero przed budynkiem.</w:t>
      </w:r>
    </w:p>
    <w:p w14:paraId="59344D6F" w14:textId="77777777" w:rsidR="00B00976" w:rsidRPr="000B11B8" w:rsidRDefault="00B00976" w:rsidP="00040C69">
      <w:pPr>
        <w:pStyle w:val="Nagwek2"/>
        <w:spacing w:before="120"/>
        <w:contextualSpacing w:val="0"/>
      </w:pPr>
      <w:bookmarkStart w:id="0" w:name="_Hlk118444535"/>
      <w:r w:rsidRPr="000B11B8">
        <w:rPr>
          <w:rStyle w:val="Nagwek1Znak"/>
          <w:rFonts w:cs="Calibri"/>
          <w:b/>
          <w:bCs/>
          <w:sz w:val="32"/>
          <w:szCs w:val="32"/>
        </w:rPr>
        <w:t xml:space="preserve">Na czym polega </w:t>
      </w:r>
      <w:r w:rsidRPr="00040C69">
        <w:rPr>
          <w:rStyle w:val="Nagwek1Znak"/>
          <w:rFonts w:asciiTheme="minorHAnsi" w:hAnsiTheme="minorHAnsi"/>
          <w:b/>
          <w:bCs/>
          <w:sz w:val="32"/>
          <w:szCs w:val="32"/>
        </w:rPr>
        <w:t>dofinansowanie</w:t>
      </w:r>
      <w:r w:rsidRPr="000B11B8">
        <w:t>?</w:t>
      </w:r>
    </w:p>
    <w:bookmarkEnd w:id="0"/>
    <w:p w14:paraId="65CFD172" w14:textId="281C4295" w:rsidR="00F54956" w:rsidRPr="000B11B8" w:rsidRDefault="00F54956" w:rsidP="00820198">
      <w:pPr>
        <w:shd w:val="clear" w:color="auto" w:fill="FFFFFF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>Moduł III</w:t>
      </w:r>
      <w:r w:rsidR="000971B6">
        <w:rPr>
          <w:rFonts w:ascii="Calibri" w:eastAsia="Arial Unicode MS" w:hAnsi="Calibri" w:cs="Calibri"/>
          <w:color w:val="000000" w:themeColor="text1"/>
        </w:rPr>
        <w:t>,</w:t>
      </w:r>
      <w:r w:rsidRPr="000B11B8">
        <w:rPr>
          <w:rFonts w:ascii="Calibri" w:eastAsia="Arial Unicode MS" w:hAnsi="Calibri" w:cs="Calibri"/>
          <w:color w:val="000000" w:themeColor="text1"/>
        </w:rPr>
        <w:t xml:space="preserve"> Zadanie 1 to forma wsparcia dla osób z niepełnosprawnością, które mieszkają w</w:t>
      </w:r>
      <w:r w:rsidR="00B93F0D" w:rsidRPr="000B11B8">
        <w:rPr>
          <w:rFonts w:ascii="Calibri" w:eastAsia="Arial Unicode MS" w:hAnsi="Calibri" w:cs="Calibri"/>
          <w:color w:val="000000" w:themeColor="text1"/>
        </w:rPr>
        <w:t> </w:t>
      </w:r>
      <w:r w:rsidRPr="000B11B8">
        <w:rPr>
          <w:rFonts w:ascii="Calibri" w:eastAsia="Arial Unicode MS" w:hAnsi="Calibri" w:cs="Calibri"/>
          <w:color w:val="000000" w:themeColor="text1"/>
        </w:rPr>
        <w:t>architektonicznie niedostępnym mieszkaniu i chcą je zamienić na mieszkanie dostępne, spełniające indywidualne kryterium dostępności.</w:t>
      </w:r>
    </w:p>
    <w:p w14:paraId="329ECC73" w14:textId="3720E333" w:rsidR="00A67EFA" w:rsidRDefault="00F54956" w:rsidP="00A67EFA">
      <w:pPr>
        <w:shd w:val="clear" w:color="auto" w:fill="FFFFFF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>Dofinansowanie polega na tym, że PFRON pokrywa różnicę w wartości między mieszkaniem obecnym a docelowym – takim, które umożliwia samodzielne opuszczanie budynku do poziomu zero.</w:t>
      </w:r>
      <w:r w:rsidR="00662867" w:rsidRPr="000B11B8">
        <w:rPr>
          <w:rFonts w:ascii="Calibri" w:eastAsia="Arial Unicode MS" w:hAnsi="Calibri" w:cs="Calibri"/>
          <w:color w:val="000000" w:themeColor="text1"/>
        </w:rPr>
        <w:br/>
        <w:t>W praktyce wygląda to tak: Jeśli mieszkanie dostępne kosztuje więcej niż dotychczasowe, PFRON może pokryć różnicę (do limitów określanych kwartalnie).</w:t>
      </w:r>
    </w:p>
    <w:p w14:paraId="03B8E2DD" w14:textId="77777777" w:rsidR="00A67EFA" w:rsidRDefault="00A67EFA">
      <w:pPr>
        <w:contextualSpacing w:val="0"/>
        <w:rPr>
          <w:rFonts w:ascii="Calibri" w:eastAsia="Arial Unicode MS" w:hAnsi="Calibri" w:cs="Calibri"/>
          <w:color w:val="000000" w:themeColor="text1"/>
        </w:rPr>
      </w:pPr>
      <w:r>
        <w:rPr>
          <w:rFonts w:ascii="Calibri" w:eastAsia="Arial Unicode MS" w:hAnsi="Calibri" w:cs="Calibri"/>
          <w:color w:val="000000" w:themeColor="text1"/>
        </w:rPr>
        <w:br w:type="page"/>
      </w:r>
    </w:p>
    <w:p w14:paraId="4DC62F98" w14:textId="7F8C415C" w:rsidR="00B93F0D" w:rsidRPr="000B11B8" w:rsidRDefault="00B93F0D" w:rsidP="00040C69">
      <w:pPr>
        <w:pStyle w:val="Nagwek2"/>
        <w:spacing w:before="120"/>
        <w:contextualSpacing w:val="0"/>
      </w:pPr>
      <w:r w:rsidRPr="000B11B8">
        <w:lastRenderedPageBreak/>
        <w:t xml:space="preserve">Co </w:t>
      </w:r>
      <w:r w:rsidRPr="00820198">
        <w:t>kwalifikuje</w:t>
      </w:r>
      <w:r w:rsidRPr="000B11B8">
        <w:t xml:space="preserve"> mieszkanie jako spełniające „indywidualne kryterium dostępności”?</w:t>
      </w:r>
    </w:p>
    <w:p w14:paraId="51E29600" w14:textId="4FAC2760" w:rsidR="00B93F0D" w:rsidRPr="000B11B8" w:rsidRDefault="00952CBA" w:rsidP="00820198">
      <w:pPr>
        <w:shd w:val="clear" w:color="auto" w:fill="FFFFFF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>Oznacza to m</w:t>
      </w:r>
      <w:r w:rsidR="00B93F0D" w:rsidRPr="000B11B8">
        <w:rPr>
          <w:rFonts w:ascii="Calibri" w:eastAsia="Arial Unicode MS" w:hAnsi="Calibri" w:cs="Calibri"/>
          <w:color w:val="000000" w:themeColor="text1"/>
        </w:rPr>
        <w:t xml:space="preserve">ieszkanie i budynek, z którego osoba </w:t>
      </w:r>
      <w:r w:rsidR="00C67BE6">
        <w:rPr>
          <w:rFonts w:ascii="Calibri" w:eastAsia="Arial Unicode MS" w:hAnsi="Calibri" w:cs="Calibri"/>
          <w:color w:val="000000" w:themeColor="text1"/>
        </w:rPr>
        <w:t xml:space="preserve">z </w:t>
      </w:r>
      <w:r w:rsidR="00B93F0D" w:rsidRPr="000B11B8">
        <w:rPr>
          <w:rFonts w:ascii="Calibri" w:eastAsia="Arial Unicode MS" w:hAnsi="Calibri" w:cs="Calibri"/>
          <w:color w:val="000000" w:themeColor="text1"/>
        </w:rPr>
        <w:t>niepełnospraw</w:t>
      </w:r>
      <w:r w:rsidR="00C67BE6">
        <w:rPr>
          <w:rFonts w:ascii="Calibri" w:eastAsia="Arial Unicode MS" w:hAnsi="Calibri" w:cs="Calibri"/>
          <w:color w:val="000000" w:themeColor="text1"/>
        </w:rPr>
        <w:t>nością</w:t>
      </w:r>
      <w:r w:rsidR="00B93F0D" w:rsidRPr="000B11B8">
        <w:rPr>
          <w:rFonts w:ascii="Calibri" w:eastAsia="Arial Unicode MS" w:hAnsi="Calibri" w:cs="Calibri"/>
          <w:color w:val="000000" w:themeColor="text1"/>
        </w:rPr>
        <w:t xml:space="preserve"> może samodzielnie wyjść na poziom zero, przestrzeń bez barier architektonicznych (schodów, progów, wąskich przejść itp.).</w:t>
      </w:r>
    </w:p>
    <w:p w14:paraId="53C8FC7B" w14:textId="75E30281" w:rsidR="00B13739" w:rsidRPr="000B11B8" w:rsidRDefault="00952CBA" w:rsidP="00820198">
      <w:pPr>
        <w:shd w:val="clear" w:color="auto" w:fill="FFFFFF"/>
        <w:contextualSpacing w:val="0"/>
        <w:rPr>
          <w:rFonts w:ascii="Calibri" w:eastAsia="Arial Unicode MS" w:hAnsi="Calibri" w:cs="Calibri"/>
          <w:color w:val="000000" w:themeColor="text1"/>
        </w:rPr>
      </w:pPr>
      <w:r w:rsidRPr="000B11B8">
        <w:rPr>
          <w:rFonts w:ascii="Calibri" w:eastAsia="Arial Unicode MS" w:hAnsi="Calibri" w:cs="Calibri"/>
          <w:color w:val="000000" w:themeColor="text1"/>
        </w:rPr>
        <w:t xml:space="preserve">Uwaga! </w:t>
      </w:r>
      <w:r w:rsidR="00B93F0D" w:rsidRPr="000B11B8">
        <w:rPr>
          <w:rFonts w:ascii="Calibri" w:eastAsia="Arial Unicode MS" w:hAnsi="Calibri" w:cs="Calibri"/>
          <w:color w:val="000000" w:themeColor="text1"/>
        </w:rPr>
        <w:t>To warunek kluczowy — nowe mieszkanie musi realnie poprawić samodzielność beneficjenta.</w:t>
      </w:r>
    </w:p>
    <w:p w14:paraId="66A11614" w14:textId="77777777" w:rsidR="00B00976" w:rsidRPr="000B11B8" w:rsidRDefault="00B00976" w:rsidP="00BC526F">
      <w:pPr>
        <w:pStyle w:val="Nagwek2"/>
        <w:spacing w:before="120"/>
        <w:contextualSpacing w:val="0"/>
        <w:rPr>
          <w:lang w:eastAsia="pl-PL"/>
        </w:rPr>
      </w:pPr>
      <w:r w:rsidRPr="000B11B8">
        <w:rPr>
          <w:lang w:eastAsia="pl-PL"/>
        </w:rPr>
        <w:t>Kto może je otrzymać?</w:t>
      </w:r>
    </w:p>
    <w:p w14:paraId="4CD8F5FA" w14:textId="77777777" w:rsidR="00B00976" w:rsidRPr="000B11B8" w:rsidRDefault="00B00976" w:rsidP="00820198">
      <w:pPr>
        <w:shd w:val="clear" w:color="auto" w:fill="FFFFFF"/>
        <w:contextualSpacing w:val="0"/>
        <w:rPr>
          <w:rFonts w:ascii="Calibri" w:eastAsia="Calibri" w:hAnsi="Calibri" w:cs="Calibri"/>
          <w:color w:val="000000" w:themeColor="text1"/>
        </w:rPr>
      </w:pPr>
      <w:r w:rsidRPr="000B11B8">
        <w:rPr>
          <w:rFonts w:ascii="Calibri" w:eastAsia="Times New Roman" w:hAnsi="Calibri" w:cs="Calibri"/>
          <w:color w:val="000000" w:themeColor="text1"/>
          <w:lang w:eastAsia="pl-PL"/>
        </w:rPr>
        <w:t>O</w:t>
      </w:r>
      <w:r w:rsidRPr="000B11B8">
        <w:rPr>
          <w:rFonts w:ascii="Calibri" w:eastAsia="Calibri" w:hAnsi="Calibri" w:cs="Calibri"/>
          <w:color w:val="000000" w:themeColor="text1"/>
        </w:rPr>
        <w:t>soba z niepełnosprawnością, która:</w:t>
      </w:r>
    </w:p>
    <w:p w14:paraId="113B7D5B" w14:textId="0BADC898" w:rsidR="0066606F" w:rsidRPr="000B11B8" w:rsidRDefault="0066606F" w:rsidP="00BC526F">
      <w:pPr>
        <w:pStyle w:val="Akapitzlist"/>
        <w:numPr>
          <w:ilvl w:val="0"/>
          <w:numId w:val="17"/>
        </w:numPr>
        <w:shd w:val="clear" w:color="auto" w:fill="FFFFFF"/>
        <w:ind w:left="567" w:hanging="425"/>
        <w:contextualSpacing w:val="0"/>
        <w:rPr>
          <w:rFonts w:ascii="Calibri" w:eastAsia="Calibri" w:hAnsi="Calibri" w:cs="Calibri"/>
          <w:color w:val="000000" w:themeColor="text1"/>
        </w:rPr>
      </w:pPr>
      <w:r w:rsidRPr="000B11B8">
        <w:rPr>
          <w:rFonts w:ascii="Calibri" w:eastAsia="Calibri" w:hAnsi="Calibri" w:cs="Calibri"/>
          <w:color w:val="000000" w:themeColor="text1"/>
        </w:rPr>
        <w:t>p</w:t>
      </w:r>
      <w:r w:rsidR="009E0E7C" w:rsidRPr="000B11B8">
        <w:rPr>
          <w:rFonts w:ascii="Calibri" w:eastAsia="Calibri" w:hAnsi="Calibri" w:cs="Calibri"/>
          <w:color w:val="000000" w:themeColor="text1"/>
        </w:rPr>
        <w:t>osiada znaczny stopień niepełnosprawności lub w przypadku osób do 16 roku życia -</w:t>
      </w:r>
      <w:r w:rsidR="00316656">
        <w:rPr>
          <w:rFonts w:ascii="Calibri" w:eastAsia="Calibri" w:hAnsi="Calibri" w:cs="Calibri"/>
          <w:color w:val="000000" w:themeColor="text1"/>
        </w:rPr>
        <w:t> </w:t>
      </w:r>
      <w:r w:rsidR="009E0E7C" w:rsidRPr="000B11B8">
        <w:rPr>
          <w:rFonts w:ascii="Calibri" w:eastAsia="Calibri" w:hAnsi="Calibri" w:cs="Calibri"/>
          <w:color w:val="000000" w:themeColor="text1"/>
        </w:rPr>
        <w:t>orzeczenie o niepełnosprawności oraz</w:t>
      </w:r>
      <w:r w:rsidRPr="000B11B8">
        <w:rPr>
          <w:rFonts w:ascii="Calibri" w:eastAsia="Calibri" w:hAnsi="Calibri" w:cs="Calibri"/>
          <w:color w:val="000000" w:themeColor="text1"/>
        </w:rPr>
        <w:t xml:space="preserve"> </w:t>
      </w:r>
      <w:r w:rsidR="009E0E7C" w:rsidRPr="000B11B8">
        <w:rPr>
          <w:rFonts w:ascii="Calibri" w:eastAsia="Calibri" w:hAnsi="Calibri" w:cs="Calibri"/>
          <w:color w:val="000000" w:themeColor="text1"/>
        </w:rPr>
        <w:t>dysfunkcj</w:t>
      </w:r>
      <w:r w:rsidRPr="000B11B8">
        <w:rPr>
          <w:rFonts w:ascii="Calibri" w:eastAsia="Calibri" w:hAnsi="Calibri" w:cs="Calibri"/>
          <w:color w:val="000000" w:themeColor="text1"/>
        </w:rPr>
        <w:t>ę</w:t>
      </w:r>
      <w:r w:rsidR="009E0E7C" w:rsidRPr="000B11B8">
        <w:rPr>
          <w:rFonts w:ascii="Calibri" w:eastAsia="Calibri" w:hAnsi="Calibri" w:cs="Calibri"/>
          <w:color w:val="000000" w:themeColor="text1"/>
        </w:rPr>
        <w:t xml:space="preserve"> narządu ruchu</w:t>
      </w:r>
      <w:r w:rsidRPr="000B11B8">
        <w:rPr>
          <w:rFonts w:ascii="Calibri" w:eastAsia="Calibri" w:hAnsi="Calibri" w:cs="Calibri"/>
          <w:color w:val="000000" w:themeColor="text1"/>
        </w:rPr>
        <w:t>:</w:t>
      </w:r>
    </w:p>
    <w:p w14:paraId="245D3962" w14:textId="5B58AFFC" w:rsidR="009E0E7C" w:rsidRPr="000B11B8" w:rsidRDefault="00183EEE" w:rsidP="00BC526F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ind w:left="567" w:firstLine="0"/>
        <w:contextualSpacing w:val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która uniemożliwia </w:t>
      </w:r>
      <w:r w:rsidR="009E0E7C" w:rsidRPr="000B11B8">
        <w:rPr>
          <w:rFonts w:ascii="Calibri" w:eastAsia="Calibri" w:hAnsi="Calibri" w:cs="Calibri"/>
          <w:color w:val="000000" w:themeColor="text1"/>
        </w:rPr>
        <w:t>poruszanie się bez użycia wózka lub</w:t>
      </w:r>
    </w:p>
    <w:p w14:paraId="6DDEA15C" w14:textId="5A0C49A2" w:rsidR="009E0E7C" w:rsidRPr="000B11B8" w:rsidRDefault="00183EEE" w:rsidP="00BC526F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ind w:left="851" w:hanging="284"/>
        <w:contextualSpacing w:val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która powoduje </w:t>
      </w:r>
      <w:r w:rsidR="009E0E7C" w:rsidRPr="000B11B8">
        <w:rPr>
          <w:rFonts w:ascii="Calibri" w:eastAsia="Calibri" w:hAnsi="Calibri" w:cs="Calibri"/>
          <w:color w:val="000000" w:themeColor="text1"/>
        </w:rPr>
        <w:t>problemy w samodzielnym poruszaniu się w użytkowanym mieszkaniu lub wyjście z budynku</w:t>
      </w:r>
      <w:r w:rsidR="00316656">
        <w:rPr>
          <w:rFonts w:ascii="Calibri" w:eastAsia="Calibri" w:hAnsi="Calibri" w:cs="Calibri"/>
          <w:color w:val="000000" w:themeColor="text1"/>
        </w:rPr>
        <w:t>;</w:t>
      </w:r>
    </w:p>
    <w:p w14:paraId="10E14AAC" w14:textId="77777777" w:rsidR="009E0E7C" w:rsidRPr="000B11B8" w:rsidRDefault="009E0E7C" w:rsidP="00BC526F">
      <w:pPr>
        <w:shd w:val="clear" w:color="auto" w:fill="FFFFFF"/>
        <w:ind w:left="567" w:hanging="425"/>
        <w:contextualSpacing w:val="0"/>
        <w:rPr>
          <w:rFonts w:ascii="Calibri" w:eastAsia="Calibri" w:hAnsi="Calibri" w:cs="Calibri"/>
          <w:color w:val="000000" w:themeColor="text1"/>
        </w:rPr>
      </w:pPr>
      <w:r w:rsidRPr="000B11B8">
        <w:rPr>
          <w:rFonts w:ascii="Calibri" w:eastAsia="Calibri" w:hAnsi="Calibri" w:cs="Calibri"/>
          <w:color w:val="000000" w:themeColor="text1"/>
        </w:rPr>
        <w:t>lub:</w:t>
      </w:r>
    </w:p>
    <w:p w14:paraId="2DFA72E4" w14:textId="30E61DFD" w:rsidR="009E0E7C" w:rsidRDefault="0066606F" w:rsidP="00BC526F">
      <w:pPr>
        <w:pStyle w:val="Akapitzlist"/>
        <w:numPr>
          <w:ilvl w:val="0"/>
          <w:numId w:val="17"/>
        </w:numPr>
        <w:shd w:val="clear" w:color="auto" w:fill="FFFFFF"/>
        <w:ind w:left="567" w:hanging="425"/>
        <w:contextualSpacing w:val="0"/>
        <w:rPr>
          <w:rFonts w:ascii="Calibri" w:eastAsia="Calibri" w:hAnsi="Calibri" w:cs="Calibri"/>
          <w:color w:val="000000" w:themeColor="text1"/>
        </w:rPr>
      </w:pPr>
      <w:r w:rsidRPr="000B11B8">
        <w:rPr>
          <w:rFonts w:ascii="Calibri" w:eastAsia="Calibri" w:hAnsi="Calibri" w:cs="Calibri"/>
          <w:color w:val="000000" w:themeColor="text1"/>
        </w:rPr>
        <w:t xml:space="preserve">posiada </w:t>
      </w:r>
      <w:r w:rsidR="009E0E7C" w:rsidRPr="000B11B8">
        <w:rPr>
          <w:rFonts w:ascii="Calibri" w:eastAsia="Calibri" w:hAnsi="Calibri" w:cs="Calibri"/>
          <w:color w:val="000000" w:themeColor="text1"/>
        </w:rPr>
        <w:t>znaczny lub umiarkowany stopień niepełnosprawności lub w przypadku osób do 16 roku życia - orzeczenie o niepełnosprawności oraz</w:t>
      </w:r>
      <w:r w:rsidRPr="000B11B8">
        <w:rPr>
          <w:rFonts w:ascii="Calibri" w:eastAsia="Calibri" w:hAnsi="Calibri" w:cs="Calibri"/>
          <w:color w:val="000000" w:themeColor="text1"/>
        </w:rPr>
        <w:t xml:space="preserve"> </w:t>
      </w:r>
      <w:r w:rsidR="009E0E7C" w:rsidRPr="000B11B8">
        <w:rPr>
          <w:rFonts w:ascii="Calibri" w:eastAsia="Calibri" w:hAnsi="Calibri" w:cs="Calibri"/>
          <w:color w:val="000000" w:themeColor="text1"/>
        </w:rPr>
        <w:t>dysfunkcj</w:t>
      </w:r>
      <w:r w:rsidRPr="000B11B8">
        <w:rPr>
          <w:rFonts w:ascii="Calibri" w:eastAsia="Calibri" w:hAnsi="Calibri" w:cs="Calibri"/>
          <w:color w:val="000000" w:themeColor="text1"/>
        </w:rPr>
        <w:t>ę</w:t>
      </w:r>
      <w:r w:rsidR="009E0E7C" w:rsidRPr="000B11B8">
        <w:rPr>
          <w:rFonts w:ascii="Calibri" w:eastAsia="Calibri" w:hAnsi="Calibri" w:cs="Calibri"/>
          <w:color w:val="000000" w:themeColor="text1"/>
        </w:rPr>
        <w:t xml:space="preserve"> narządu wzroku (całkowity lub prawie całkowity brak wzroku)</w:t>
      </w:r>
      <w:r w:rsidRPr="000B11B8">
        <w:rPr>
          <w:rFonts w:ascii="Calibri" w:eastAsia="Calibri" w:hAnsi="Calibri" w:cs="Calibri"/>
          <w:color w:val="000000" w:themeColor="text1"/>
        </w:rPr>
        <w:t>;</w:t>
      </w:r>
    </w:p>
    <w:p w14:paraId="342121A7" w14:textId="77777777" w:rsidR="001A773F" w:rsidRPr="002F450D" w:rsidRDefault="001A773F" w:rsidP="001A773F">
      <w:pPr>
        <w:shd w:val="clear" w:color="auto" w:fill="FFFFFF"/>
        <w:ind w:left="426"/>
        <w:contextualSpacing w:val="0"/>
        <w:rPr>
          <w:rFonts w:ascii="Calibri" w:eastAsia="Calibri" w:hAnsi="Calibri" w:cs="Calibri"/>
          <w:color w:val="000000" w:themeColor="text1"/>
        </w:rPr>
      </w:pPr>
      <w:r w:rsidRPr="002F450D">
        <w:rPr>
          <w:rFonts w:ascii="Calibri" w:eastAsia="Calibri" w:hAnsi="Calibri" w:cs="Calibri"/>
          <w:color w:val="000000" w:themeColor="text1"/>
        </w:rPr>
        <w:t>w sytuacji, gdy orzeczenie o niepełnosprawności lub orzeczenie o stopniu niepełnosprawności nie jest wydane z tytułu rodzaju dysfunkcji uprawniającej do udziału w programie - zaświadczenie lekarskie (w formie określonej w SOW):</w:t>
      </w:r>
    </w:p>
    <w:p w14:paraId="7614DBEE" w14:textId="77777777" w:rsidR="001A773F" w:rsidRPr="002F450D" w:rsidRDefault="001A773F" w:rsidP="001A773F">
      <w:pPr>
        <w:pStyle w:val="Akapitzlist"/>
        <w:numPr>
          <w:ilvl w:val="0"/>
          <w:numId w:val="26"/>
        </w:numPr>
        <w:shd w:val="clear" w:color="auto" w:fill="FFFFFF"/>
        <w:ind w:hanging="368"/>
        <w:contextualSpacing w:val="0"/>
        <w:rPr>
          <w:rFonts w:ascii="Calibri" w:eastAsia="Calibri" w:hAnsi="Calibri" w:cs="Calibri"/>
          <w:color w:val="000000" w:themeColor="text1"/>
        </w:rPr>
      </w:pPr>
      <w:r w:rsidRPr="002F450D">
        <w:rPr>
          <w:rFonts w:ascii="Calibri" w:eastAsia="Calibri" w:hAnsi="Calibri" w:cs="Calibri"/>
          <w:color w:val="000000" w:themeColor="text1"/>
        </w:rPr>
        <w:t>zawierające informację o braku możliwości poruszania się bez użycia wózka inwalidzkiego przez osobę, której dotyczy wniosek,</w:t>
      </w:r>
    </w:p>
    <w:p w14:paraId="1946389E" w14:textId="77777777" w:rsidR="001A773F" w:rsidRPr="002F450D" w:rsidRDefault="001A773F" w:rsidP="001A773F">
      <w:pPr>
        <w:shd w:val="clear" w:color="auto" w:fill="FFFFFF"/>
        <w:ind w:left="426"/>
        <w:contextualSpacing w:val="0"/>
        <w:rPr>
          <w:rFonts w:ascii="Calibri" w:eastAsia="Calibri" w:hAnsi="Calibri" w:cs="Calibri"/>
          <w:color w:val="000000" w:themeColor="text1"/>
        </w:rPr>
      </w:pPr>
      <w:r w:rsidRPr="002F450D">
        <w:rPr>
          <w:rFonts w:ascii="Calibri" w:eastAsia="Calibri" w:hAnsi="Calibri" w:cs="Calibri"/>
          <w:color w:val="000000" w:themeColor="text1"/>
        </w:rPr>
        <w:t>lub</w:t>
      </w:r>
    </w:p>
    <w:p w14:paraId="35F6C251" w14:textId="77777777" w:rsidR="001A773F" w:rsidRPr="002F450D" w:rsidRDefault="001A773F" w:rsidP="001A773F">
      <w:pPr>
        <w:pStyle w:val="Akapitzlist"/>
        <w:numPr>
          <w:ilvl w:val="0"/>
          <w:numId w:val="26"/>
        </w:numPr>
        <w:shd w:val="clear" w:color="auto" w:fill="FFFFFF"/>
        <w:ind w:hanging="368"/>
        <w:contextualSpacing w:val="0"/>
        <w:rPr>
          <w:rFonts w:ascii="Calibri" w:eastAsia="Calibri" w:hAnsi="Calibri" w:cs="Calibri"/>
          <w:color w:val="000000" w:themeColor="text1"/>
        </w:rPr>
      </w:pPr>
      <w:r w:rsidRPr="002F450D">
        <w:rPr>
          <w:rFonts w:ascii="Calibri" w:eastAsia="Calibri" w:hAnsi="Calibri" w:cs="Calibri"/>
          <w:color w:val="000000" w:themeColor="text1"/>
        </w:rPr>
        <w:t>zawierające informację o dysfunkcji narządu ruchu powodującej problemy w samodzielnym poruszaniu się przez osobę, której dotyczy wniosek,</w:t>
      </w:r>
    </w:p>
    <w:p w14:paraId="56896AC0" w14:textId="77777777" w:rsidR="001A773F" w:rsidRPr="002F450D" w:rsidRDefault="001A773F" w:rsidP="001A773F">
      <w:pPr>
        <w:shd w:val="clear" w:color="auto" w:fill="FFFFFF"/>
        <w:ind w:left="426"/>
        <w:contextualSpacing w:val="0"/>
        <w:rPr>
          <w:rFonts w:ascii="Calibri" w:eastAsia="Calibri" w:hAnsi="Calibri" w:cs="Calibri"/>
          <w:color w:val="000000" w:themeColor="text1"/>
        </w:rPr>
      </w:pPr>
      <w:r w:rsidRPr="002F450D">
        <w:rPr>
          <w:rFonts w:ascii="Calibri" w:eastAsia="Calibri" w:hAnsi="Calibri" w:cs="Calibri"/>
          <w:color w:val="000000" w:themeColor="text1"/>
        </w:rPr>
        <w:t>lub</w:t>
      </w:r>
    </w:p>
    <w:p w14:paraId="0857D790" w14:textId="545A883F" w:rsidR="001A773F" w:rsidRPr="001A773F" w:rsidRDefault="001A773F" w:rsidP="001A773F">
      <w:pPr>
        <w:pStyle w:val="Akapitzlist"/>
        <w:numPr>
          <w:ilvl w:val="0"/>
          <w:numId w:val="26"/>
        </w:numPr>
        <w:shd w:val="clear" w:color="auto" w:fill="FFFFFF"/>
        <w:ind w:hanging="368"/>
        <w:contextualSpacing w:val="0"/>
        <w:rPr>
          <w:rFonts w:ascii="Calibri" w:eastAsia="Calibri" w:hAnsi="Calibri" w:cs="Calibri"/>
          <w:color w:val="000000" w:themeColor="text1"/>
        </w:rPr>
      </w:pPr>
      <w:r w:rsidRPr="002F450D">
        <w:rPr>
          <w:rFonts w:ascii="Calibri" w:eastAsia="Calibri" w:hAnsi="Calibri" w:cs="Calibri"/>
          <w:color w:val="000000" w:themeColor="text1"/>
        </w:rPr>
        <w:t>zawierające informację o całkowitym lub prawie całkowitym braku wzroku u osoby, której dotyczy wniosek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7FFFF190" w14:textId="0E7F977C" w:rsidR="009E0E7C" w:rsidRPr="000B11B8" w:rsidRDefault="0066606F" w:rsidP="00BC526F">
      <w:pPr>
        <w:pStyle w:val="Akapitzlist"/>
        <w:numPr>
          <w:ilvl w:val="0"/>
          <w:numId w:val="17"/>
        </w:numPr>
        <w:shd w:val="clear" w:color="auto" w:fill="FFFFFF"/>
        <w:ind w:left="567" w:hanging="425"/>
        <w:contextualSpacing w:val="0"/>
        <w:rPr>
          <w:rFonts w:ascii="Calibri" w:eastAsia="Calibri" w:hAnsi="Calibri" w:cs="Calibri"/>
          <w:color w:val="000000" w:themeColor="text1"/>
        </w:rPr>
      </w:pPr>
      <w:r w:rsidRPr="000B11B8">
        <w:rPr>
          <w:rFonts w:ascii="Calibri" w:eastAsia="Calibri" w:hAnsi="Calibri" w:cs="Calibri"/>
          <w:color w:val="000000" w:themeColor="text1"/>
        </w:rPr>
        <w:t>przed</w:t>
      </w:r>
      <w:r w:rsidR="00BB746A" w:rsidRPr="000B11B8">
        <w:rPr>
          <w:rFonts w:ascii="Calibri" w:eastAsia="Calibri" w:hAnsi="Calibri" w:cs="Calibri"/>
          <w:color w:val="000000" w:themeColor="text1"/>
        </w:rPr>
        <w:t xml:space="preserve">stawi </w:t>
      </w:r>
      <w:r w:rsidR="009E0E7C" w:rsidRPr="000B11B8">
        <w:rPr>
          <w:rFonts w:ascii="Calibri" w:eastAsia="Calibri" w:hAnsi="Calibri" w:cs="Calibri"/>
          <w:color w:val="000000" w:themeColor="text1"/>
        </w:rPr>
        <w:t>dokumentacj</w:t>
      </w:r>
      <w:r w:rsidR="00BB746A" w:rsidRPr="000B11B8">
        <w:rPr>
          <w:rFonts w:ascii="Calibri" w:eastAsia="Calibri" w:hAnsi="Calibri" w:cs="Calibri"/>
          <w:color w:val="000000" w:themeColor="text1"/>
        </w:rPr>
        <w:t>ę</w:t>
      </w:r>
      <w:r w:rsidR="009E0E7C" w:rsidRPr="000B11B8">
        <w:rPr>
          <w:rFonts w:ascii="Calibri" w:eastAsia="Calibri" w:hAnsi="Calibri" w:cs="Calibri"/>
          <w:color w:val="000000" w:themeColor="text1"/>
        </w:rPr>
        <w:t xml:space="preserve"> fotograficzn</w:t>
      </w:r>
      <w:r w:rsidR="00BB746A" w:rsidRPr="000B11B8">
        <w:rPr>
          <w:rFonts w:ascii="Calibri" w:eastAsia="Calibri" w:hAnsi="Calibri" w:cs="Calibri"/>
          <w:color w:val="000000" w:themeColor="text1"/>
        </w:rPr>
        <w:t>ą</w:t>
      </w:r>
      <w:r w:rsidR="009E0E7C" w:rsidRPr="000B11B8">
        <w:rPr>
          <w:rFonts w:ascii="Calibri" w:eastAsia="Calibri" w:hAnsi="Calibri" w:cs="Calibri"/>
          <w:color w:val="000000" w:themeColor="text1"/>
        </w:rPr>
        <w:t>, o barierach architektonicznych w</w:t>
      </w:r>
      <w:r w:rsidR="00183EEE">
        <w:rPr>
          <w:rFonts w:ascii="Calibri" w:eastAsia="Calibri" w:hAnsi="Calibri" w:cs="Calibri"/>
          <w:color w:val="000000" w:themeColor="text1"/>
        </w:rPr>
        <w:t> </w:t>
      </w:r>
      <w:r w:rsidR="009E0E7C" w:rsidRPr="000B11B8">
        <w:rPr>
          <w:rFonts w:ascii="Calibri" w:eastAsia="Calibri" w:hAnsi="Calibri" w:cs="Calibri"/>
          <w:color w:val="000000" w:themeColor="text1"/>
        </w:rPr>
        <w:t>mieszkaniu i/lub w budynku</w:t>
      </w:r>
      <w:r w:rsidR="00183EEE">
        <w:rPr>
          <w:rFonts w:ascii="Calibri" w:eastAsia="Calibri" w:hAnsi="Calibri" w:cs="Calibri"/>
          <w:color w:val="000000" w:themeColor="text1"/>
        </w:rPr>
        <w:t xml:space="preserve"> </w:t>
      </w:r>
      <w:r w:rsidR="009E0E7C" w:rsidRPr="000B11B8">
        <w:rPr>
          <w:rFonts w:ascii="Calibri" w:eastAsia="Calibri" w:hAnsi="Calibri" w:cs="Calibri"/>
          <w:color w:val="000000" w:themeColor="text1"/>
        </w:rPr>
        <w:t>w tym</w:t>
      </w:r>
      <w:r w:rsidR="00183EEE">
        <w:rPr>
          <w:rFonts w:ascii="Calibri" w:eastAsia="Calibri" w:hAnsi="Calibri" w:cs="Calibri"/>
          <w:color w:val="000000" w:themeColor="text1"/>
        </w:rPr>
        <w:t>,</w:t>
      </w:r>
      <w:r w:rsidR="009E0E7C" w:rsidRPr="000B11B8">
        <w:rPr>
          <w:rFonts w:ascii="Calibri" w:eastAsia="Calibri" w:hAnsi="Calibri" w:cs="Calibri"/>
          <w:color w:val="000000" w:themeColor="text1"/>
        </w:rPr>
        <w:t xml:space="preserve"> </w:t>
      </w:r>
      <w:r w:rsidR="00183EEE">
        <w:rPr>
          <w:rFonts w:ascii="Calibri" w:eastAsia="Calibri" w:hAnsi="Calibri" w:cs="Calibri"/>
          <w:color w:val="000000" w:themeColor="text1"/>
        </w:rPr>
        <w:t>te które uniemożliwiają</w:t>
      </w:r>
      <w:r w:rsidR="009E0E7C" w:rsidRPr="000B11B8">
        <w:rPr>
          <w:rFonts w:ascii="Calibri" w:eastAsia="Calibri" w:hAnsi="Calibri" w:cs="Calibri"/>
          <w:color w:val="000000" w:themeColor="text1"/>
        </w:rPr>
        <w:t xml:space="preserve"> samodzielne wyjście na zewnątrz na poziom zero</w:t>
      </w:r>
      <w:r w:rsidR="00040C69">
        <w:rPr>
          <w:rFonts w:ascii="Calibri" w:eastAsia="Calibri" w:hAnsi="Calibri" w:cs="Calibri"/>
          <w:color w:val="000000" w:themeColor="text1"/>
        </w:rPr>
        <w:t>;</w:t>
      </w:r>
    </w:p>
    <w:p w14:paraId="6867CDD1" w14:textId="5D0DE547" w:rsidR="00B13739" w:rsidRPr="000B11B8" w:rsidRDefault="009E0E7C" w:rsidP="00BC526F">
      <w:pPr>
        <w:pStyle w:val="Akapitzlist"/>
        <w:numPr>
          <w:ilvl w:val="0"/>
          <w:numId w:val="17"/>
        </w:numPr>
        <w:shd w:val="clear" w:color="auto" w:fill="FFFFFF"/>
        <w:ind w:left="567" w:hanging="425"/>
        <w:contextualSpacing w:val="0"/>
        <w:rPr>
          <w:rFonts w:ascii="Calibri" w:eastAsia="Calibri" w:hAnsi="Calibri" w:cs="Calibri"/>
          <w:color w:val="000000" w:themeColor="text1"/>
        </w:rPr>
      </w:pPr>
      <w:r w:rsidRPr="000B11B8">
        <w:rPr>
          <w:rFonts w:ascii="Calibri" w:eastAsia="Calibri" w:hAnsi="Calibri" w:cs="Calibri"/>
          <w:color w:val="000000" w:themeColor="text1"/>
        </w:rPr>
        <w:t>dyspon</w:t>
      </w:r>
      <w:r w:rsidR="00BB746A" w:rsidRPr="000B11B8">
        <w:rPr>
          <w:rFonts w:ascii="Calibri" w:eastAsia="Calibri" w:hAnsi="Calibri" w:cs="Calibri"/>
          <w:color w:val="000000" w:themeColor="text1"/>
        </w:rPr>
        <w:t>uje</w:t>
      </w:r>
      <w:r w:rsidRPr="000B11B8">
        <w:rPr>
          <w:rFonts w:ascii="Calibri" w:eastAsia="Calibri" w:hAnsi="Calibri" w:cs="Calibri"/>
          <w:color w:val="000000" w:themeColor="text1"/>
        </w:rPr>
        <w:t xml:space="preserve"> tytułem prawnym do lokalu na mocy prawa własności lub spółdzielczego własnościowego prawa do lokalu</w:t>
      </w:r>
      <w:r w:rsidR="00BB746A" w:rsidRPr="000B11B8">
        <w:rPr>
          <w:rFonts w:ascii="Calibri" w:eastAsia="Calibri" w:hAnsi="Calibri" w:cs="Calibri"/>
          <w:color w:val="000000" w:themeColor="text1"/>
        </w:rPr>
        <w:t>.</w:t>
      </w:r>
    </w:p>
    <w:p w14:paraId="54009A74" w14:textId="3252ED52" w:rsidR="00B00976" w:rsidRPr="000B11B8" w:rsidRDefault="00B00976" w:rsidP="00820198">
      <w:pPr>
        <w:autoSpaceDE w:val="0"/>
        <w:autoSpaceDN w:val="0"/>
        <w:adjustRightInd w:val="0"/>
        <w:contextualSpacing w:val="0"/>
        <w:rPr>
          <w:rFonts w:ascii="Calibri" w:eastAsia="Times New Roman" w:hAnsi="Calibri" w:cs="Calibri"/>
          <w:color w:val="000000" w:themeColor="text1"/>
          <w:lang w:eastAsia="pl-PL"/>
        </w:rPr>
      </w:pPr>
      <w:r w:rsidRPr="000B11B8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W przypadku, gdy wniosek dotyczy osoby małoletniej lub ubezwłasnowolnionej, wniosek składa jej opiekun prawny. </w:t>
      </w:r>
      <w:r w:rsidR="00183EEE">
        <w:rPr>
          <w:rFonts w:ascii="Calibri" w:eastAsia="Times New Roman" w:hAnsi="Calibri" w:cs="Calibri"/>
          <w:color w:val="000000" w:themeColor="text1"/>
          <w:lang w:eastAsia="pl-PL"/>
        </w:rPr>
        <w:t>W tym przypadku</w:t>
      </w:r>
      <w:r w:rsidR="00183EEE" w:rsidRPr="00183EEE">
        <w:rPr>
          <w:rFonts w:ascii="Calibri" w:eastAsia="Times New Roman" w:hAnsi="Calibri" w:cs="Calibri"/>
          <w:color w:val="000000" w:themeColor="text1"/>
          <w:lang w:eastAsia="pl-PL"/>
        </w:rPr>
        <w:t xml:space="preserve"> należy dołączyć oświadczenie opiekuna prawnego o wspólnym zamiesz</w:t>
      </w:r>
      <w:r w:rsidR="00183EEE">
        <w:rPr>
          <w:rFonts w:ascii="Calibri" w:eastAsia="Times New Roman" w:hAnsi="Calibri" w:cs="Calibri"/>
          <w:color w:val="000000" w:themeColor="text1"/>
          <w:lang w:eastAsia="pl-PL"/>
        </w:rPr>
        <w:t>kaniu.</w:t>
      </w:r>
    </w:p>
    <w:p w14:paraId="419D4CC6" w14:textId="69CF471F" w:rsidR="00A63991" w:rsidRPr="000B11B8" w:rsidRDefault="00A63991" w:rsidP="00BC526F">
      <w:pPr>
        <w:pStyle w:val="Nagwek2"/>
        <w:spacing w:before="120"/>
        <w:contextualSpacing w:val="0"/>
        <w:rPr>
          <w:lang w:eastAsia="pl-PL"/>
        </w:rPr>
      </w:pPr>
      <w:r w:rsidRPr="00820198">
        <w:t>Warunki</w:t>
      </w:r>
      <w:r w:rsidRPr="000B11B8">
        <w:rPr>
          <w:lang w:eastAsia="pl-PL"/>
        </w:rPr>
        <w:t xml:space="preserve"> dodatkowe</w:t>
      </w:r>
      <w:r w:rsidR="00763A37">
        <w:rPr>
          <w:lang w:eastAsia="pl-PL"/>
        </w:rPr>
        <w:t>.</w:t>
      </w:r>
    </w:p>
    <w:p w14:paraId="4A970F7C" w14:textId="77777777" w:rsidR="00A63991" w:rsidRPr="00183EEE" w:rsidRDefault="00A63991" w:rsidP="00BC526F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 w:hanging="425"/>
        <w:contextualSpacing w:val="0"/>
        <w:rPr>
          <w:rFonts w:ascii="Calibri" w:hAnsi="Calibri" w:cs="Calibri"/>
          <w:color w:val="000000" w:themeColor="text1"/>
          <w:lang w:eastAsia="pl-PL"/>
        </w:rPr>
      </w:pPr>
      <w:r w:rsidRPr="00183EEE">
        <w:rPr>
          <w:rFonts w:ascii="Calibri" w:hAnsi="Calibri" w:cs="Calibri"/>
          <w:color w:val="000000" w:themeColor="text1"/>
          <w:lang w:eastAsia="pl-PL"/>
        </w:rPr>
        <w:t>Pomoc jest jednorazowa.</w:t>
      </w:r>
    </w:p>
    <w:p w14:paraId="2DAD7D26" w14:textId="4E079367" w:rsidR="000B11B8" w:rsidRPr="00183EEE" w:rsidRDefault="00A63991" w:rsidP="00BC526F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 w:hanging="425"/>
        <w:contextualSpacing w:val="0"/>
        <w:rPr>
          <w:rFonts w:ascii="Calibri" w:hAnsi="Calibri" w:cs="Calibri"/>
          <w:color w:val="000000" w:themeColor="text1"/>
          <w:lang w:eastAsia="pl-PL"/>
        </w:rPr>
      </w:pPr>
      <w:r w:rsidRPr="00183EEE">
        <w:rPr>
          <w:rFonts w:ascii="Calibri" w:hAnsi="Calibri" w:cs="Calibri"/>
          <w:color w:val="000000" w:themeColor="text1"/>
          <w:lang w:eastAsia="pl-PL"/>
        </w:rPr>
        <w:t xml:space="preserve">Możliwa jest refundacja kosztów poniesionych do 90 dni przed </w:t>
      </w:r>
      <w:r w:rsidR="000C2F07">
        <w:rPr>
          <w:rFonts w:ascii="Calibri" w:hAnsi="Calibri" w:cs="Calibri"/>
          <w:color w:val="000000" w:themeColor="text1"/>
          <w:lang w:eastAsia="pl-PL"/>
        </w:rPr>
        <w:t xml:space="preserve">dniem </w:t>
      </w:r>
      <w:r w:rsidRPr="00183EEE">
        <w:rPr>
          <w:rFonts w:ascii="Calibri" w:hAnsi="Calibri" w:cs="Calibri"/>
          <w:color w:val="000000" w:themeColor="text1"/>
          <w:lang w:eastAsia="pl-PL"/>
        </w:rPr>
        <w:t>złożeniem wniosku</w:t>
      </w:r>
      <w:r w:rsidR="00316656" w:rsidRPr="00183EEE">
        <w:rPr>
          <w:rFonts w:ascii="Calibri" w:hAnsi="Calibri" w:cs="Calibri"/>
          <w:color w:val="000000" w:themeColor="text1"/>
          <w:lang w:eastAsia="pl-PL"/>
        </w:rPr>
        <w:t>.</w:t>
      </w:r>
    </w:p>
    <w:p w14:paraId="36323985" w14:textId="77777777" w:rsidR="00B00976" w:rsidRPr="000B11B8" w:rsidRDefault="00B00976" w:rsidP="00BC526F">
      <w:pPr>
        <w:pStyle w:val="Nagwek2"/>
        <w:spacing w:before="120"/>
        <w:contextualSpacing w:val="0"/>
      </w:pPr>
      <w:r w:rsidRPr="000B11B8">
        <w:t xml:space="preserve">Jaka jest wysokość </w:t>
      </w:r>
      <w:r w:rsidRPr="00820198">
        <w:t>dofinasowania</w:t>
      </w:r>
      <w:r w:rsidRPr="000B11B8">
        <w:t>?</w:t>
      </w:r>
    </w:p>
    <w:p w14:paraId="0FF730C7" w14:textId="185CFB02" w:rsidR="0083261E" w:rsidRDefault="00B00976" w:rsidP="00820198">
      <w:pPr>
        <w:shd w:val="clear" w:color="auto" w:fill="FFFFFF"/>
        <w:contextualSpacing w:val="0"/>
        <w:rPr>
          <w:rFonts w:ascii="Calibri" w:hAnsi="Calibri" w:cs="Calibri"/>
          <w:iCs/>
          <w:color w:val="000000" w:themeColor="text1"/>
          <w:kern w:val="2"/>
        </w:rPr>
      </w:pPr>
      <w:r w:rsidRPr="000B11B8">
        <w:rPr>
          <w:rFonts w:ascii="Calibri" w:eastAsia="Arial Unicode MS" w:hAnsi="Calibri" w:cs="Calibri"/>
          <w:color w:val="000000" w:themeColor="text1"/>
        </w:rPr>
        <w:t>Wysokość dofinansowania</w:t>
      </w:r>
      <w:r w:rsidRPr="000B11B8">
        <w:rPr>
          <w:rFonts w:ascii="Calibri" w:hAnsi="Calibri" w:cs="Calibri"/>
          <w:color w:val="000000" w:themeColor="text1"/>
        </w:rPr>
        <w:t xml:space="preserve"> </w:t>
      </w:r>
      <w:r w:rsidRPr="000B11B8">
        <w:rPr>
          <w:rFonts w:ascii="Calibri" w:eastAsia="Arial Unicode MS" w:hAnsi="Calibri" w:cs="Calibri"/>
          <w:color w:val="000000" w:themeColor="text1"/>
        </w:rPr>
        <w:t>zależna jest od lokalizacji, w której nabywane jest mieszkanie i</w:t>
      </w:r>
      <w:r w:rsidR="00316656">
        <w:rPr>
          <w:rFonts w:ascii="Calibri" w:eastAsia="Arial Unicode MS" w:hAnsi="Calibri" w:cs="Calibri"/>
          <w:color w:val="000000" w:themeColor="text1"/>
        </w:rPr>
        <w:t> </w:t>
      </w:r>
      <w:r w:rsidRPr="000B11B8">
        <w:rPr>
          <w:rFonts w:ascii="Calibri" w:hAnsi="Calibri" w:cs="Calibri"/>
          <w:iCs/>
          <w:color w:val="000000" w:themeColor="text1"/>
          <w:kern w:val="2"/>
        </w:rPr>
        <w:t>stanowi różnicę pomiędzy ceną mieszkania nabywanego i sprzedawanego</w:t>
      </w:r>
      <w:r w:rsidR="0083261E">
        <w:rPr>
          <w:rFonts w:ascii="Calibri" w:hAnsi="Calibri" w:cs="Calibri"/>
          <w:iCs/>
          <w:color w:val="000000" w:themeColor="text1"/>
          <w:kern w:val="2"/>
        </w:rPr>
        <w:t>.</w:t>
      </w:r>
    </w:p>
    <w:p w14:paraId="6E97A828" w14:textId="2D22434C" w:rsidR="0083261E" w:rsidRPr="0083261E" w:rsidRDefault="0083261E" w:rsidP="00820198">
      <w:pPr>
        <w:shd w:val="clear" w:color="auto" w:fill="FFFFFF"/>
        <w:contextualSpacing w:val="0"/>
        <w:rPr>
          <w:rFonts w:ascii="Calibri" w:hAnsi="Calibri" w:cs="Calibri"/>
          <w:iCs/>
          <w:color w:val="000000" w:themeColor="text1"/>
          <w:kern w:val="2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Wysokość dofinansowania n</w:t>
      </w:r>
      <w:r w:rsidRPr="0083261E">
        <w:rPr>
          <w:rFonts w:ascii="Calibri" w:eastAsia="Times New Roman" w:hAnsi="Calibri" w:cs="Calibri"/>
          <w:color w:val="000000" w:themeColor="text1"/>
          <w:lang w:eastAsia="pl-PL"/>
        </w:rPr>
        <w:t>ie może być jednak większa niż równowartość iloczynu 15 m2 i</w:t>
      </w:r>
      <w:r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83261E">
        <w:rPr>
          <w:rFonts w:ascii="Calibri" w:eastAsia="Times New Roman" w:hAnsi="Calibri" w:cs="Calibri"/>
          <w:color w:val="000000" w:themeColor="text1"/>
          <w:lang w:eastAsia="pl-PL"/>
        </w:rPr>
        <w:t>wartości średniego wskaźnika przeliczeniowego kosztu odtworzenia 1 m2 powierzchni użytkowej budynków mieszkalnych, ogłaszanej przez Bank Gospodarstwa Krajowego w</w:t>
      </w:r>
      <w:r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83261E">
        <w:rPr>
          <w:rFonts w:ascii="Calibri" w:eastAsia="Times New Roman" w:hAnsi="Calibri" w:cs="Calibri"/>
          <w:color w:val="000000" w:themeColor="text1"/>
          <w:lang w:eastAsia="pl-PL"/>
        </w:rPr>
        <w:t>programie „Mieszkanie na Start” na dany kwartał, w którym został złożony wniosek, obowiązującej dla lokalizacji mieszkania nabywanego.</w:t>
      </w:r>
    </w:p>
    <w:p w14:paraId="57FB3E37" w14:textId="06C0FD6B" w:rsidR="00316656" w:rsidRDefault="00B00976" w:rsidP="00820198">
      <w:pPr>
        <w:shd w:val="clear" w:color="auto" w:fill="FFFFFF"/>
        <w:contextualSpacing w:val="0"/>
        <w:rPr>
          <w:rFonts w:ascii="Calibri" w:hAnsi="Calibri" w:cs="Calibri"/>
          <w:color w:val="000000" w:themeColor="text1"/>
        </w:rPr>
      </w:pPr>
      <w:r w:rsidRPr="000B11B8">
        <w:rPr>
          <w:rFonts w:ascii="Calibri" w:hAnsi="Calibri" w:cs="Calibri"/>
          <w:color w:val="000000" w:themeColor="text1"/>
        </w:rPr>
        <w:t xml:space="preserve">PFRON publikuje kwartalne wartości maksymalnej kwoty dofinansowania w lokalizacji docelowego mieszkania pod adresem: </w:t>
      </w:r>
      <w:hyperlink r:id="rId5" w:history="1">
        <w:r w:rsidR="00316656" w:rsidRPr="00316656">
          <w:rPr>
            <w:rStyle w:val="Hipercze"/>
            <w:rFonts w:ascii="Calibri" w:hAnsi="Calibri" w:cs="Calibri"/>
          </w:rPr>
          <w:t>https://www.pfron.org.pl</w:t>
        </w:r>
      </w:hyperlink>
    </w:p>
    <w:p w14:paraId="3EDD78BB" w14:textId="77777777" w:rsidR="00B00976" w:rsidRPr="000B11B8" w:rsidRDefault="00B00976" w:rsidP="00BC526F">
      <w:pPr>
        <w:pStyle w:val="Nagwek2"/>
        <w:spacing w:before="120"/>
        <w:contextualSpacing w:val="0"/>
        <w:rPr>
          <w:lang w:eastAsia="pl-PL"/>
        </w:rPr>
      </w:pPr>
      <w:r w:rsidRPr="000B11B8">
        <w:rPr>
          <w:lang w:eastAsia="pl-PL"/>
        </w:rPr>
        <w:t>Jak i gdzie złożyć wniosek?</w:t>
      </w:r>
    </w:p>
    <w:p w14:paraId="516D6497" w14:textId="52F6265B" w:rsidR="00B00976" w:rsidRPr="000B11B8" w:rsidRDefault="00B00976" w:rsidP="00820198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000000" w:themeColor="text1"/>
          <w:lang w:eastAsia="pl-PL"/>
        </w:rPr>
      </w:pPr>
      <w:r w:rsidRPr="000B11B8">
        <w:rPr>
          <w:rFonts w:ascii="Calibri" w:eastAsia="Times New Roman" w:hAnsi="Calibri" w:cs="Calibri"/>
          <w:color w:val="000000" w:themeColor="text1"/>
          <w:lang w:eastAsia="pl-PL"/>
        </w:rPr>
        <w:t>Program jest realizowany przez samorząd powiatow</w:t>
      </w:r>
      <w:r w:rsidR="0003250F">
        <w:rPr>
          <w:rFonts w:ascii="Calibri" w:eastAsia="Times New Roman" w:hAnsi="Calibri" w:cs="Calibri"/>
          <w:color w:val="000000" w:themeColor="text1"/>
          <w:lang w:eastAsia="pl-PL"/>
        </w:rPr>
        <w:t>y właściwy dla Twojego miejsca zamieszkania.</w:t>
      </w:r>
    </w:p>
    <w:p w14:paraId="4FEF0A9D" w14:textId="4441E252" w:rsidR="00316656" w:rsidRPr="00316656" w:rsidRDefault="00B00976" w:rsidP="00820198">
      <w:pPr>
        <w:shd w:val="clear" w:color="auto" w:fill="FFFFFF"/>
        <w:contextualSpacing w:val="0"/>
        <w:textAlignment w:val="baseline"/>
        <w:outlineLvl w:val="1"/>
        <w:rPr>
          <w:rFonts w:ascii="Calibri" w:hAnsi="Calibri" w:cs="Calibri"/>
          <w:color w:val="000000" w:themeColor="text1"/>
        </w:rPr>
      </w:pPr>
      <w:r w:rsidRPr="000B11B8">
        <w:rPr>
          <w:rFonts w:ascii="Calibri" w:eastAsia="Times New Roman" w:hAnsi="Calibri" w:cs="Calibri"/>
          <w:color w:val="000000" w:themeColor="text1"/>
          <w:lang w:eastAsia="pl-PL"/>
        </w:rPr>
        <w:t xml:space="preserve">Wniosek wraz z wymaganymi załącznikami składasz za pośrednictwem Systemu Obsługi Wsparcia pod adresem </w:t>
      </w:r>
      <w:hyperlink r:id="rId6" w:history="1">
        <w:r w:rsidRPr="0031665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https://sow.pfron.org.pl</w:t>
        </w:r>
      </w:hyperlink>
    </w:p>
    <w:p w14:paraId="0A84E154" w14:textId="174D46B9" w:rsidR="00B00976" w:rsidRDefault="00B00976" w:rsidP="00820198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000000" w:themeColor="text1"/>
          <w:lang w:eastAsia="pl-PL"/>
        </w:rPr>
      </w:pPr>
      <w:r w:rsidRPr="000B11B8">
        <w:rPr>
          <w:rFonts w:ascii="Calibri" w:eastAsia="Times New Roman" w:hAnsi="Calibri" w:cs="Calibri"/>
          <w:color w:val="000000" w:themeColor="text1"/>
          <w:lang w:eastAsia="pl-PL"/>
        </w:rPr>
        <w:t>Składanie wniosków odbywa się w formie elektronicznej, tj. bez wychodzenia z domu, bez</w:t>
      </w:r>
      <w:r w:rsidR="00040C69"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0B11B8">
        <w:rPr>
          <w:rFonts w:ascii="Calibri" w:eastAsia="Times New Roman" w:hAnsi="Calibri" w:cs="Calibri"/>
          <w:color w:val="000000" w:themeColor="text1"/>
          <w:lang w:eastAsia="pl-PL"/>
        </w:rPr>
        <w:t>kolejek i bez barier, co znacznie ułatwi Ci aplikowanie o środki.</w:t>
      </w:r>
    </w:p>
    <w:p w14:paraId="35916DB6" w14:textId="010E57D2" w:rsidR="00A67EFA" w:rsidRPr="00A67EFA" w:rsidRDefault="00A67EFA" w:rsidP="00A67EFA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000000" w:themeColor="text1"/>
          <w:lang w:eastAsia="pl-PL"/>
        </w:rPr>
      </w:pPr>
      <w:r w:rsidRPr="00A67EFA">
        <w:rPr>
          <w:rFonts w:ascii="Calibri" w:eastAsia="Times New Roman" w:hAnsi="Calibri" w:cs="Calibri"/>
          <w:color w:val="000000" w:themeColor="text1"/>
          <w:lang w:eastAsia="pl-PL"/>
        </w:rPr>
        <w:t>W przypadku pytań dotyczących korzystania z systemu SOW, zapraszamy do kontaktu telefonicznego i mailowego:</w:t>
      </w:r>
    </w:p>
    <w:p w14:paraId="1701DF25" w14:textId="1E4BC3D8" w:rsidR="00A67EFA" w:rsidRDefault="00A67EFA" w:rsidP="00A67EFA">
      <w:pPr>
        <w:pStyle w:val="Akapitzlist"/>
        <w:numPr>
          <w:ilvl w:val="0"/>
          <w:numId w:val="11"/>
        </w:numPr>
        <w:shd w:val="clear" w:color="auto" w:fill="FFFFFF"/>
        <w:contextualSpacing w:val="0"/>
        <w:textAlignment w:val="baseline"/>
        <w:outlineLvl w:val="1"/>
        <w:rPr>
          <w:rFonts w:ascii="Calibri" w:hAnsi="Calibri" w:cs="Calibri"/>
          <w:color w:val="000000" w:themeColor="text1"/>
          <w:lang w:eastAsia="pl-PL"/>
        </w:rPr>
      </w:pPr>
      <w:r w:rsidRPr="00A67EFA">
        <w:rPr>
          <w:rFonts w:ascii="Calibri" w:hAnsi="Calibri" w:cs="Calibri"/>
          <w:color w:val="000000" w:themeColor="text1"/>
          <w:lang w:eastAsia="pl-PL"/>
        </w:rPr>
        <w:t xml:space="preserve">bezpłatna Infolinia dostępna w dni robocze w godzinach 9.00 – 17.00 </w:t>
      </w:r>
      <w:r w:rsidR="00D97B21">
        <w:rPr>
          <w:rFonts w:ascii="Calibri" w:hAnsi="Calibri" w:cs="Calibri"/>
          <w:color w:val="000000" w:themeColor="text1"/>
          <w:lang w:eastAsia="pl-PL"/>
        </w:rPr>
        <w:br/>
      </w:r>
      <w:r w:rsidRPr="00A67EFA">
        <w:rPr>
          <w:rFonts w:ascii="Calibri" w:hAnsi="Calibri" w:cs="Calibri"/>
          <w:color w:val="000000" w:themeColor="text1"/>
          <w:lang w:eastAsia="pl-PL"/>
        </w:rPr>
        <w:t>numer 800 889 777 lub</w:t>
      </w:r>
    </w:p>
    <w:p w14:paraId="5A9DA64C" w14:textId="35FD317C" w:rsidR="00A67EFA" w:rsidRPr="00A67EFA" w:rsidRDefault="00A67EFA" w:rsidP="00A67EFA">
      <w:pPr>
        <w:pStyle w:val="Akapitzlist"/>
        <w:numPr>
          <w:ilvl w:val="0"/>
          <w:numId w:val="11"/>
        </w:numPr>
        <w:shd w:val="clear" w:color="auto" w:fill="FFFFFF"/>
        <w:contextualSpacing w:val="0"/>
        <w:textAlignment w:val="baseline"/>
        <w:outlineLvl w:val="1"/>
        <w:rPr>
          <w:rFonts w:ascii="Calibri" w:hAnsi="Calibri" w:cs="Calibri"/>
          <w:color w:val="000000" w:themeColor="text1"/>
          <w:lang w:eastAsia="pl-PL"/>
        </w:rPr>
      </w:pPr>
      <w:r w:rsidRPr="00A67EFA">
        <w:rPr>
          <w:rFonts w:ascii="Calibri" w:hAnsi="Calibri" w:cs="Calibri"/>
          <w:color w:val="000000" w:themeColor="text1"/>
          <w:lang w:eastAsia="pl-PL"/>
        </w:rPr>
        <w:t>sow@pfron.org.pl</w:t>
      </w:r>
    </w:p>
    <w:p w14:paraId="70CF42C0" w14:textId="7AB61E38" w:rsidR="00B00976" w:rsidRDefault="00B00976" w:rsidP="004A5612">
      <w:pPr>
        <w:pStyle w:val="Nagwek2"/>
        <w:rPr>
          <w:lang w:eastAsia="pl-PL"/>
        </w:rPr>
      </w:pPr>
      <w:r w:rsidRPr="000B11B8">
        <w:rPr>
          <w:lang w:eastAsia="pl-PL"/>
        </w:rPr>
        <w:t xml:space="preserve">Termin </w:t>
      </w:r>
      <w:r w:rsidR="00621C8B">
        <w:rPr>
          <w:lang w:eastAsia="pl-PL"/>
        </w:rPr>
        <w:t xml:space="preserve">składania </w:t>
      </w:r>
      <w:r w:rsidR="009C418F">
        <w:rPr>
          <w:lang w:eastAsia="pl-PL"/>
        </w:rPr>
        <w:t xml:space="preserve">wniosków </w:t>
      </w:r>
      <w:r w:rsidR="007213C2" w:rsidRPr="000B11B8">
        <w:rPr>
          <w:lang w:eastAsia="pl-PL"/>
        </w:rPr>
        <w:t xml:space="preserve">w </w:t>
      </w:r>
      <w:r w:rsidR="007213C2" w:rsidRPr="004A5612">
        <w:t>2026</w:t>
      </w:r>
      <w:r w:rsidR="007213C2" w:rsidRPr="000B11B8">
        <w:rPr>
          <w:lang w:eastAsia="pl-PL"/>
        </w:rPr>
        <w:t xml:space="preserve"> roku</w:t>
      </w:r>
      <w:r w:rsidR="00763A37">
        <w:rPr>
          <w:lang w:eastAsia="pl-PL"/>
        </w:rPr>
        <w:t>.</w:t>
      </w:r>
    </w:p>
    <w:p w14:paraId="389C40F4" w14:textId="42C6A73C" w:rsidR="006637C5" w:rsidRDefault="009C418F" w:rsidP="009C418F">
      <w:pPr>
        <w:rPr>
          <w:lang w:eastAsia="pl-PL"/>
        </w:rPr>
      </w:pPr>
      <w:r w:rsidRPr="009C418F">
        <w:rPr>
          <w:lang w:eastAsia="pl-PL"/>
        </w:rPr>
        <w:t xml:space="preserve">Wniosek możesz złożyć od dnia 2 kwietnia 2026 </w:t>
      </w:r>
      <w:r w:rsidR="00040C69" w:rsidRPr="009C418F">
        <w:rPr>
          <w:lang w:eastAsia="pl-PL"/>
        </w:rPr>
        <w:t>roku</w:t>
      </w:r>
      <w:r w:rsidR="00D97B21">
        <w:rPr>
          <w:lang w:eastAsia="pl-PL"/>
        </w:rPr>
        <w:t>.</w:t>
      </w:r>
    </w:p>
    <w:p w14:paraId="5A0A91EC" w14:textId="77777777" w:rsidR="006637C5" w:rsidRDefault="006637C5">
      <w:pPr>
        <w:contextualSpacing w:val="0"/>
        <w:rPr>
          <w:lang w:eastAsia="pl-PL"/>
        </w:rPr>
      </w:pPr>
      <w:r>
        <w:rPr>
          <w:lang w:eastAsia="pl-PL"/>
        </w:rPr>
        <w:br w:type="page"/>
      </w:r>
    </w:p>
    <w:p w14:paraId="4F4EBDE1" w14:textId="77777777" w:rsidR="00D26B11" w:rsidRPr="00D26B11" w:rsidRDefault="00D26B11" w:rsidP="00590CDE">
      <w:pPr>
        <w:pStyle w:val="Nagwek2"/>
        <w:rPr>
          <w:lang w:eastAsia="pl-PL"/>
        </w:rPr>
      </w:pPr>
      <w:r w:rsidRPr="00D26B11">
        <w:rPr>
          <w:lang w:eastAsia="pl-PL"/>
        </w:rPr>
        <w:lastRenderedPageBreak/>
        <w:t>Co zawiera wniosek? Jakie są załączniki</w:t>
      </w:r>
    </w:p>
    <w:p w14:paraId="4EB57F84" w14:textId="226AAFB9" w:rsidR="00D26B11" w:rsidRPr="00302ED1" w:rsidRDefault="00D26B11" w:rsidP="00D26B11">
      <w:pPr>
        <w:contextualSpacing w:val="0"/>
        <w:rPr>
          <w:lang w:eastAsia="pl-PL"/>
        </w:rPr>
      </w:pPr>
      <w:r w:rsidRPr="00302ED1">
        <w:rPr>
          <w:lang w:eastAsia="pl-PL"/>
        </w:rPr>
        <w:t>Tylko najpotrzebniejsze dane i załączniki.</w:t>
      </w:r>
      <w:r w:rsidR="00BB588A" w:rsidRPr="00302ED1">
        <w:rPr>
          <w:lang w:eastAsia="pl-PL"/>
        </w:rPr>
        <w:t xml:space="preserve"> </w:t>
      </w:r>
      <w:r w:rsidR="005B76C7" w:rsidRPr="00302ED1">
        <w:rPr>
          <w:lang w:eastAsia="pl-PL"/>
        </w:rPr>
        <w:t>Musisz</w:t>
      </w:r>
      <w:r w:rsidRPr="00302ED1">
        <w:rPr>
          <w:lang w:eastAsia="pl-PL"/>
        </w:rPr>
        <w:t xml:space="preserve"> przygotować:</w:t>
      </w:r>
    </w:p>
    <w:p w14:paraId="23E9D1D5" w14:textId="77777777" w:rsidR="00D26B11" w:rsidRPr="00302ED1" w:rsidRDefault="00D26B11" w:rsidP="00D26B11">
      <w:pPr>
        <w:numPr>
          <w:ilvl w:val="0"/>
          <w:numId w:val="23"/>
        </w:numPr>
        <w:contextualSpacing w:val="0"/>
        <w:rPr>
          <w:rFonts w:eastAsia="Times New Roman" w:cs="Times New Roman"/>
          <w:lang w:eastAsia="pl-PL"/>
        </w:rPr>
      </w:pPr>
      <w:r w:rsidRPr="00302ED1">
        <w:rPr>
          <w:rFonts w:eastAsia="Times New Roman" w:cs="Times New Roman"/>
          <w:lang w:eastAsia="pl-PL"/>
        </w:rPr>
        <w:t xml:space="preserve">skan lub kopię swojego orzeczenia o niepełnosprawności lub o stopniu niepełnosprawności. </w:t>
      </w:r>
    </w:p>
    <w:p w14:paraId="5C239AEA" w14:textId="36783782" w:rsidR="00D26B11" w:rsidRPr="00302ED1" w:rsidRDefault="00D26B11" w:rsidP="00D26B11">
      <w:pPr>
        <w:numPr>
          <w:ilvl w:val="0"/>
          <w:numId w:val="23"/>
        </w:numPr>
        <w:contextualSpacing w:val="0"/>
        <w:rPr>
          <w:rFonts w:eastAsia="Times New Roman" w:cs="Times New Roman"/>
          <w:lang w:eastAsia="pl-PL"/>
        </w:rPr>
      </w:pPr>
      <w:r w:rsidRPr="00302ED1">
        <w:rPr>
          <w:rFonts w:eastAsia="Times New Roman" w:cs="Times New Roman"/>
          <w:lang w:eastAsia="pl-PL"/>
        </w:rPr>
        <w:t>skan lub kopię dokumentu stanowiącego opiekę prawną nad podopiecznym, w</w:t>
      </w:r>
      <w:r w:rsidR="00C76314" w:rsidRPr="00302ED1">
        <w:rPr>
          <w:rFonts w:eastAsia="Times New Roman" w:cs="Times New Roman"/>
          <w:lang w:eastAsia="pl-PL"/>
        </w:rPr>
        <w:t> </w:t>
      </w:r>
      <w:r w:rsidRPr="00302ED1">
        <w:rPr>
          <w:rFonts w:eastAsia="Times New Roman" w:cs="Times New Roman"/>
          <w:lang w:eastAsia="pl-PL"/>
        </w:rPr>
        <w:t>przypadku wniosku dotyczącego osoby z niepełnosprawnością reprezentowanej przez opiekuna prawnego;</w:t>
      </w:r>
    </w:p>
    <w:p w14:paraId="5CFAE83C" w14:textId="68B778D6" w:rsidR="00D26B11" w:rsidRDefault="00D26B11" w:rsidP="00D26B11">
      <w:pPr>
        <w:numPr>
          <w:ilvl w:val="0"/>
          <w:numId w:val="23"/>
        </w:numPr>
        <w:contextualSpacing w:val="0"/>
        <w:rPr>
          <w:rFonts w:eastAsia="Times New Roman" w:cs="Times New Roman"/>
          <w:lang w:eastAsia="pl-PL"/>
        </w:rPr>
      </w:pPr>
      <w:r w:rsidRPr="00302ED1">
        <w:rPr>
          <w:rFonts w:eastAsia="Times New Roman" w:cs="Times New Roman"/>
          <w:lang w:eastAsia="pl-PL"/>
        </w:rPr>
        <w:t>dokumentację fotograficzną o barierach architektonicznych w użytkowanym mieszkaniu i/lub w budynku, uniemożliwiających samodzielne wyjście na zewnątrz na poziom zero</w:t>
      </w:r>
      <w:r w:rsidR="00302ED1">
        <w:rPr>
          <w:rFonts w:eastAsia="Times New Roman" w:cs="Times New Roman"/>
          <w:lang w:eastAsia="pl-PL"/>
        </w:rPr>
        <w:t>,</w:t>
      </w:r>
    </w:p>
    <w:p w14:paraId="59A8350A" w14:textId="4CAFB6C3" w:rsidR="00302ED1" w:rsidRPr="00302ED1" w:rsidRDefault="00302ED1" w:rsidP="00D26B11">
      <w:pPr>
        <w:numPr>
          <w:ilvl w:val="0"/>
          <w:numId w:val="23"/>
        </w:numPr>
        <w:contextualSpacing w:val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 ile dotyczy zaświadczenie lekarskie (patrz informacje: „</w:t>
      </w:r>
      <w:r w:rsidRPr="000B11B8">
        <w:rPr>
          <w:lang w:eastAsia="pl-PL"/>
        </w:rPr>
        <w:t>Kto może je otrzymać?</w:t>
      </w:r>
      <w:r>
        <w:rPr>
          <w:lang w:eastAsia="pl-PL"/>
        </w:rPr>
        <w:t>”)</w:t>
      </w:r>
      <w:r>
        <w:rPr>
          <w:rFonts w:eastAsia="Times New Roman" w:cs="Times New Roman"/>
          <w:lang w:eastAsia="pl-PL"/>
        </w:rPr>
        <w:t>.</w:t>
      </w:r>
    </w:p>
    <w:p w14:paraId="20AC2ED9" w14:textId="14B6DDFD" w:rsidR="00D26B11" w:rsidRPr="00302ED1" w:rsidRDefault="00D26B11" w:rsidP="00D26B11">
      <w:pPr>
        <w:contextualSpacing w:val="0"/>
        <w:rPr>
          <w:rFonts w:ascii="Calibri" w:eastAsia="Calibri" w:hAnsi="Calibri" w:cs="Calibri"/>
        </w:rPr>
      </w:pPr>
      <w:r w:rsidRPr="00302ED1">
        <w:rPr>
          <w:rFonts w:ascii="Calibri" w:eastAsia="Calibri" w:hAnsi="Calibri" w:cs="Calibri"/>
        </w:rPr>
        <w:t>Wniosek i załączniki do wniosku składa</w:t>
      </w:r>
      <w:r w:rsidR="005B76C7" w:rsidRPr="00302ED1">
        <w:rPr>
          <w:rFonts w:ascii="Calibri" w:eastAsia="Calibri" w:hAnsi="Calibri" w:cs="Calibri"/>
        </w:rPr>
        <w:t>sz</w:t>
      </w:r>
      <w:r w:rsidRPr="00302ED1">
        <w:rPr>
          <w:rFonts w:ascii="Calibri" w:eastAsia="Calibri" w:hAnsi="Calibri" w:cs="Calibri"/>
        </w:rPr>
        <w:t xml:space="preserve"> w postaci elektronicznej za pomocą SOW</w:t>
      </w:r>
      <w:r w:rsidR="005B76C7" w:rsidRPr="00302ED1">
        <w:rPr>
          <w:rFonts w:ascii="Calibri" w:eastAsia="Calibri" w:hAnsi="Calibri" w:cs="Calibri"/>
        </w:rPr>
        <w:t xml:space="preserve">. </w:t>
      </w:r>
    </w:p>
    <w:p w14:paraId="088E07A3" w14:textId="23413C8D" w:rsidR="00D26B11" w:rsidRPr="00302ED1" w:rsidRDefault="00D26B11" w:rsidP="005B76C7">
      <w:pPr>
        <w:contextualSpacing w:val="0"/>
        <w:rPr>
          <w:lang w:eastAsia="pl-PL"/>
        </w:rPr>
      </w:pPr>
      <w:r w:rsidRPr="00302ED1">
        <w:rPr>
          <w:lang w:eastAsia="pl-PL"/>
        </w:rPr>
        <w:t>Rozpatrywany jest tylko kompletny wniosek – tzn. zawierający wszystkie wymagane dane i</w:t>
      </w:r>
      <w:r w:rsidR="00653310" w:rsidRPr="00302ED1">
        <w:t> </w:t>
      </w:r>
      <w:r w:rsidRPr="00302ED1">
        <w:rPr>
          <w:lang w:eastAsia="pl-PL"/>
        </w:rPr>
        <w:t>załączniki.</w:t>
      </w:r>
    </w:p>
    <w:p w14:paraId="4B9854D7" w14:textId="71F048E8" w:rsidR="00BC184D" w:rsidRPr="00BC184D" w:rsidRDefault="00BC184D" w:rsidP="005B76C7">
      <w:pPr>
        <w:pStyle w:val="Nagwek2"/>
        <w:contextualSpacing w:val="0"/>
        <w:rPr>
          <w:lang w:eastAsia="pl-PL"/>
        </w:rPr>
      </w:pPr>
      <w:r w:rsidRPr="00BC184D">
        <w:rPr>
          <w:lang w:eastAsia="pl-PL"/>
        </w:rPr>
        <w:t>Wniosek musi</w:t>
      </w:r>
      <w:r w:rsidR="005B76C7">
        <w:rPr>
          <w:lang w:eastAsia="pl-PL"/>
        </w:rPr>
        <w:t>sz</w:t>
      </w:r>
      <w:r w:rsidRPr="00BC184D">
        <w:rPr>
          <w:lang w:eastAsia="pl-PL"/>
        </w:rPr>
        <w:t xml:space="preserve"> </w:t>
      </w:r>
      <w:r w:rsidR="005B76C7" w:rsidRPr="00BC184D">
        <w:rPr>
          <w:lang w:eastAsia="pl-PL"/>
        </w:rPr>
        <w:t>podpis</w:t>
      </w:r>
      <w:r w:rsidR="005B76C7">
        <w:rPr>
          <w:lang w:eastAsia="pl-PL"/>
        </w:rPr>
        <w:t>ać!</w:t>
      </w:r>
    </w:p>
    <w:p w14:paraId="2DFB8DB4" w14:textId="229BABA4" w:rsidR="00BC184D" w:rsidRPr="005533B2" w:rsidRDefault="00BC184D" w:rsidP="005533B2">
      <w:pPr>
        <w:pStyle w:val="Akapitzlist"/>
        <w:numPr>
          <w:ilvl w:val="0"/>
          <w:numId w:val="25"/>
        </w:numPr>
        <w:contextualSpacing w:val="0"/>
        <w:rPr>
          <w:lang w:eastAsia="pl-PL"/>
        </w:rPr>
      </w:pPr>
      <w:r w:rsidRPr="005533B2">
        <w:rPr>
          <w:lang w:eastAsia="pl-PL"/>
        </w:rPr>
        <w:t>z użyciem podpisu elektronicznego</w:t>
      </w:r>
      <w:r w:rsidR="00D2711A">
        <w:rPr>
          <w:lang w:eastAsia="pl-PL"/>
        </w:rPr>
        <w:t>;</w:t>
      </w:r>
    </w:p>
    <w:p w14:paraId="1EB97BEA" w14:textId="4840DFB7" w:rsidR="00350787" w:rsidRDefault="00BC184D" w:rsidP="008A5340">
      <w:pPr>
        <w:pStyle w:val="Akapitzlist"/>
        <w:numPr>
          <w:ilvl w:val="0"/>
          <w:numId w:val="25"/>
        </w:numPr>
        <w:ind w:left="714" w:hanging="357"/>
        <w:contextualSpacing w:val="0"/>
        <w:rPr>
          <w:lang w:eastAsia="pl-PL"/>
        </w:rPr>
      </w:pPr>
      <w:r w:rsidRPr="00BC184D">
        <w:rPr>
          <w:lang w:eastAsia="pl-PL"/>
        </w:rPr>
        <w:t>za pomocą profilu zaufanego/tymczasowego profilu zaufanego</w:t>
      </w:r>
      <w:r w:rsidR="003C56E8">
        <w:rPr>
          <w:lang w:eastAsia="pl-PL"/>
        </w:rPr>
        <w:t>.</w:t>
      </w:r>
    </w:p>
    <w:p w14:paraId="1501C2DB" w14:textId="061CECEA" w:rsidR="004D1459" w:rsidRPr="009C418F" w:rsidRDefault="00F00774" w:rsidP="005B76C7">
      <w:pPr>
        <w:pStyle w:val="Nagwek2"/>
        <w:contextualSpacing w:val="0"/>
        <w:rPr>
          <w:kern w:val="0"/>
          <w:lang w:eastAsia="pl-PL"/>
        </w:rPr>
      </w:pPr>
      <w:r w:rsidRPr="009C418F">
        <w:rPr>
          <w:kern w:val="0"/>
          <w:lang w:eastAsia="pl-PL"/>
        </w:rPr>
        <w:t>Jak przebiega proces ubiegania się o dofinansowanie i w jaki sposób realizowane jest wsparcie</w:t>
      </w:r>
      <w:r w:rsidR="00763A37">
        <w:rPr>
          <w:kern w:val="0"/>
          <w:lang w:eastAsia="pl-PL"/>
        </w:rPr>
        <w:t>?</w:t>
      </w:r>
    </w:p>
    <w:p w14:paraId="24BFBF31" w14:textId="251757F0" w:rsidR="00FE1C46" w:rsidRPr="000B11B8" w:rsidRDefault="00FE1C46" w:rsidP="008A5340">
      <w:pPr>
        <w:pStyle w:val="Akapitzlist"/>
        <w:numPr>
          <w:ilvl w:val="0"/>
          <w:numId w:val="22"/>
        </w:numPr>
        <w:spacing w:after="60"/>
        <w:ind w:left="709" w:hanging="425"/>
        <w:contextualSpacing w:val="0"/>
        <w:rPr>
          <w:rFonts w:ascii="Calibri" w:hAnsi="Calibri" w:cs="Calibri"/>
          <w:lang w:eastAsia="pl-PL"/>
        </w:rPr>
      </w:pPr>
      <w:r w:rsidRPr="000B11B8">
        <w:rPr>
          <w:rFonts w:ascii="Calibri" w:hAnsi="Calibri" w:cs="Calibri"/>
          <w:lang w:eastAsia="pl-PL"/>
        </w:rPr>
        <w:t>Wniosek składasz wyłącznie w SOW – elektronicznie</w:t>
      </w:r>
      <w:r w:rsidR="00316656">
        <w:rPr>
          <w:rFonts w:ascii="Calibri" w:hAnsi="Calibri" w:cs="Calibri"/>
          <w:lang w:eastAsia="pl-PL"/>
        </w:rPr>
        <w:t>;</w:t>
      </w:r>
    </w:p>
    <w:p w14:paraId="3E0817ED" w14:textId="77777777" w:rsidR="00BC1AEF" w:rsidRPr="000B11B8" w:rsidRDefault="00266835" w:rsidP="008A5340">
      <w:pPr>
        <w:pStyle w:val="Akapitzlist"/>
        <w:numPr>
          <w:ilvl w:val="0"/>
          <w:numId w:val="22"/>
        </w:numPr>
        <w:spacing w:after="60"/>
        <w:ind w:left="425" w:hanging="141"/>
        <w:contextualSpacing w:val="0"/>
        <w:rPr>
          <w:rFonts w:ascii="Calibri" w:hAnsi="Calibri" w:cs="Calibri"/>
          <w:lang w:eastAsia="pl-PL"/>
        </w:rPr>
      </w:pPr>
      <w:r w:rsidRPr="000B11B8">
        <w:rPr>
          <w:rFonts w:ascii="Calibri" w:hAnsi="Calibri" w:cs="Calibri"/>
          <w:lang w:eastAsia="pl-PL"/>
        </w:rPr>
        <w:t>Realizator programu weryfikuje dokumenty (kompletność, zgodność z kryteriami);</w:t>
      </w:r>
    </w:p>
    <w:p w14:paraId="1AA75342" w14:textId="0B9554BA" w:rsidR="000006DA" w:rsidRPr="000B11B8" w:rsidRDefault="000006DA" w:rsidP="008A5340">
      <w:pPr>
        <w:pStyle w:val="Akapitzlist"/>
        <w:numPr>
          <w:ilvl w:val="0"/>
          <w:numId w:val="22"/>
        </w:numPr>
        <w:spacing w:after="60"/>
        <w:ind w:left="709" w:hanging="425"/>
        <w:contextualSpacing w:val="0"/>
        <w:rPr>
          <w:rFonts w:ascii="Calibri" w:hAnsi="Calibri" w:cs="Calibri"/>
          <w:lang w:eastAsia="pl-PL"/>
        </w:rPr>
      </w:pPr>
      <w:r w:rsidRPr="000B11B8">
        <w:rPr>
          <w:rFonts w:ascii="Calibri" w:hAnsi="Calibri" w:cs="Calibri"/>
        </w:rPr>
        <w:t xml:space="preserve">Po pozytywnym rozpatrzeniu wniosku </w:t>
      </w:r>
      <w:r w:rsidR="00435D15" w:rsidRPr="000B11B8">
        <w:rPr>
          <w:rFonts w:ascii="Calibri" w:hAnsi="Calibri" w:cs="Calibri"/>
        </w:rPr>
        <w:t xml:space="preserve">i zabezpieczaniu środków </w:t>
      </w:r>
      <w:r w:rsidR="000B11B8" w:rsidRPr="000B11B8">
        <w:rPr>
          <w:rFonts w:ascii="Calibri" w:hAnsi="Calibri" w:cs="Calibri"/>
        </w:rPr>
        <w:t xml:space="preserve">Realizator </w:t>
      </w:r>
      <w:r w:rsidR="00435D15" w:rsidRPr="000B11B8">
        <w:rPr>
          <w:rFonts w:ascii="Calibri" w:hAnsi="Calibri" w:cs="Calibri"/>
        </w:rPr>
        <w:t xml:space="preserve">może podpisać z Tobą </w:t>
      </w:r>
      <w:r w:rsidRPr="00BC526F">
        <w:rPr>
          <w:rFonts w:ascii="Calibri" w:hAnsi="Calibri" w:cs="Calibri"/>
          <w:lang w:eastAsia="pl-PL"/>
        </w:rPr>
        <w:t>umowę o dofinansowanie</w:t>
      </w:r>
      <w:r w:rsidR="000B11B8" w:rsidRPr="00BC526F">
        <w:rPr>
          <w:rFonts w:ascii="Calibri" w:hAnsi="Calibri" w:cs="Calibri"/>
          <w:lang w:eastAsia="pl-PL"/>
        </w:rPr>
        <w:t>;</w:t>
      </w:r>
    </w:p>
    <w:p w14:paraId="65C52D64" w14:textId="24C809B6" w:rsidR="005E0E6B" w:rsidRDefault="000B11B8" w:rsidP="008A5340">
      <w:pPr>
        <w:pStyle w:val="Akapitzlist"/>
        <w:numPr>
          <w:ilvl w:val="0"/>
          <w:numId w:val="22"/>
        </w:numPr>
        <w:spacing w:after="60"/>
        <w:ind w:left="709" w:hanging="425"/>
        <w:contextualSpacing w:val="0"/>
        <w:rPr>
          <w:rFonts w:ascii="Calibri" w:hAnsi="Calibri" w:cs="Calibri"/>
          <w:lang w:eastAsia="pl-PL"/>
        </w:rPr>
      </w:pPr>
      <w:r w:rsidRPr="000B11B8">
        <w:rPr>
          <w:rFonts w:ascii="Calibri" w:hAnsi="Calibri" w:cs="Calibri"/>
          <w:lang w:eastAsia="pl-PL"/>
        </w:rPr>
        <w:t>W ciągu 180 dni kalendarzowych od podpisania umowy dofinansowania, musisz przedstawić Realizatorowi umowę sprzedaży mieszkania niedostępnego oraz umowę zakupu mieszkania bez barier lub umowę zamiany tych mieszkań, z których wynika różnica wartości obu mieszkań;</w:t>
      </w:r>
    </w:p>
    <w:p w14:paraId="27933582" w14:textId="2AE4C04B" w:rsidR="00035516" w:rsidRPr="00035516" w:rsidRDefault="00035516" w:rsidP="008A5340">
      <w:pPr>
        <w:pStyle w:val="Akapitzlist"/>
        <w:numPr>
          <w:ilvl w:val="0"/>
          <w:numId w:val="22"/>
        </w:numPr>
        <w:spacing w:after="60"/>
        <w:ind w:left="709" w:hanging="425"/>
        <w:contextualSpacing w:val="0"/>
        <w:rPr>
          <w:rFonts w:ascii="Calibri" w:hAnsi="Calibri" w:cs="Calibri"/>
          <w:lang w:eastAsia="pl-PL"/>
        </w:rPr>
      </w:pPr>
      <w:r w:rsidRPr="00035516">
        <w:rPr>
          <w:rFonts w:ascii="Calibri" w:hAnsi="Calibri" w:cs="Calibri"/>
          <w:lang w:eastAsia="pl-PL"/>
        </w:rPr>
        <w:t>Rzeczywiste dofinansowanie i wypłata środków obejmuje wyłącznie dopłatę wynikającą z różnicy wartości mieszkań</w:t>
      </w:r>
      <w:r w:rsidR="00894CEB">
        <w:rPr>
          <w:rFonts w:ascii="Calibri" w:hAnsi="Calibri" w:cs="Calibri"/>
          <w:lang w:eastAsia="pl-PL"/>
        </w:rPr>
        <w:t>;</w:t>
      </w:r>
    </w:p>
    <w:p w14:paraId="73F395C3" w14:textId="6D8E4FC2" w:rsidR="00FC3BFA" w:rsidRPr="00316656" w:rsidRDefault="00035516" w:rsidP="008A5340">
      <w:pPr>
        <w:pStyle w:val="Akapitzlist"/>
        <w:numPr>
          <w:ilvl w:val="0"/>
          <w:numId w:val="22"/>
        </w:numPr>
        <w:spacing w:after="60"/>
        <w:ind w:left="709" w:hanging="425"/>
        <w:contextualSpacing w:val="0"/>
        <w:rPr>
          <w:rFonts w:ascii="Calibri" w:hAnsi="Calibri" w:cs="Calibri"/>
          <w:lang w:eastAsia="pl-PL"/>
        </w:rPr>
      </w:pPr>
      <w:r w:rsidRPr="00035516">
        <w:rPr>
          <w:rFonts w:ascii="Calibri" w:hAnsi="Calibri" w:cs="Calibri"/>
          <w:lang w:eastAsia="pl-PL"/>
        </w:rPr>
        <w:t xml:space="preserve">Środki udzielonego dofinansowania przekazywane </w:t>
      </w:r>
      <w:r w:rsidR="00894CEB">
        <w:rPr>
          <w:rFonts w:ascii="Calibri" w:hAnsi="Calibri" w:cs="Calibri"/>
          <w:lang w:eastAsia="pl-PL"/>
        </w:rPr>
        <w:t xml:space="preserve">na Twój </w:t>
      </w:r>
      <w:r w:rsidRPr="00035516">
        <w:rPr>
          <w:rFonts w:ascii="Calibri" w:hAnsi="Calibri" w:cs="Calibri"/>
          <w:lang w:eastAsia="pl-PL"/>
        </w:rPr>
        <w:t>rachunek bankowy Beneficjenta na podstawie zawartej umowy, maksymalnie w ciągu 15 dni kalendarzowych od udokumentowania Realizatorowi programu różnicy wartości mieszkań</w:t>
      </w:r>
      <w:r w:rsidR="00894CEB">
        <w:rPr>
          <w:rFonts w:ascii="Calibri" w:hAnsi="Calibri" w:cs="Calibri"/>
          <w:lang w:eastAsia="pl-PL"/>
        </w:rPr>
        <w:t>.</w:t>
      </w:r>
    </w:p>
    <w:sectPr w:rsidR="00FC3BFA" w:rsidRPr="0031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E32"/>
    <w:multiLevelType w:val="hybridMultilevel"/>
    <w:tmpl w:val="8BC698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6C0"/>
    <w:multiLevelType w:val="hybridMultilevel"/>
    <w:tmpl w:val="954E4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0797E0"/>
    <w:multiLevelType w:val="hybridMultilevel"/>
    <w:tmpl w:val="055E5CF4"/>
    <w:lvl w:ilvl="0" w:tplc="803E5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60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4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AF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E6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4D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8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27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CA0027"/>
    <w:multiLevelType w:val="hybridMultilevel"/>
    <w:tmpl w:val="C8863D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70035"/>
    <w:multiLevelType w:val="hybridMultilevel"/>
    <w:tmpl w:val="4B50CC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BD4"/>
    <w:multiLevelType w:val="hybridMultilevel"/>
    <w:tmpl w:val="EACE7B6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4C5A9F"/>
    <w:multiLevelType w:val="hybridMultilevel"/>
    <w:tmpl w:val="B97E898E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05E459E"/>
    <w:multiLevelType w:val="hybridMultilevel"/>
    <w:tmpl w:val="FE98C2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096EB4"/>
    <w:multiLevelType w:val="hybridMultilevel"/>
    <w:tmpl w:val="584242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B247AA"/>
    <w:multiLevelType w:val="hybridMultilevel"/>
    <w:tmpl w:val="0D34D4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92B6D"/>
    <w:multiLevelType w:val="hybridMultilevel"/>
    <w:tmpl w:val="DAE4E338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14D0669"/>
    <w:multiLevelType w:val="hybridMultilevel"/>
    <w:tmpl w:val="0C2E9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B5E28"/>
    <w:multiLevelType w:val="hybridMultilevel"/>
    <w:tmpl w:val="91D2CC3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E73E96"/>
    <w:multiLevelType w:val="multilevel"/>
    <w:tmpl w:val="5EB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22926"/>
    <w:multiLevelType w:val="hybridMultilevel"/>
    <w:tmpl w:val="249E12B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AB306E1"/>
    <w:multiLevelType w:val="hybridMultilevel"/>
    <w:tmpl w:val="361651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14556">
    <w:abstractNumId w:val="12"/>
  </w:num>
  <w:num w:numId="2" w16cid:durableId="1039470909">
    <w:abstractNumId w:val="9"/>
  </w:num>
  <w:num w:numId="3" w16cid:durableId="1051882040">
    <w:abstractNumId w:val="10"/>
  </w:num>
  <w:num w:numId="4" w16cid:durableId="1105618178">
    <w:abstractNumId w:val="16"/>
  </w:num>
  <w:num w:numId="5" w16cid:durableId="1139764484">
    <w:abstractNumId w:val="2"/>
  </w:num>
  <w:num w:numId="6" w16cid:durableId="143473222">
    <w:abstractNumId w:val="3"/>
  </w:num>
  <w:num w:numId="7" w16cid:durableId="1451317290">
    <w:abstractNumId w:val="0"/>
  </w:num>
  <w:num w:numId="8" w16cid:durableId="1732919807">
    <w:abstractNumId w:val="8"/>
  </w:num>
  <w:num w:numId="9" w16cid:durableId="1790317043">
    <w:abstractNumId w:val="9"/>
  </w:num>
  <w:num w:numId="10" w16cid:durableId="1886791774">
    <w:abstractNumId w:val="5"/>
  </w:num>
  <w:num w:numId="11" w16cid:durableId="193352116">
    <w:abstractNumId w:val="7"/>
  </w:num>
  <w:num w:numId="12" w16cid:durableId="2099062554">
    <w:abstractNumId w:val="17"/>
  </w:num>
  <w:num w:numId="13" w16cid:durableId="2109426368">
    <w:abstractNumId w:val="21"/>
  </w:num>
  <w:num w:numId="14" w16cid:durableId="362441716">
    <w:abstractNumId w:val="13"/>
  </w:num>
  <w:num w:numId="15" w16cid:durableId="419331625">
    <w:abstractNumId w:val="14"/>
  </w:num>
  <w:num w:numId="16" w16cid:durableId="428432949">
    <w:abstractNumId w:val="2"/>
  </w:num>
  <w:num w:numId="17" w16cid:durableId="460854062">
    <w:abstractNumId w:val="1"/>
  </w:num>
  <w:num w:numId="18" w16cid:durableId="504249964">
    <w:abstractNumId w:val="19"/>
  </w:num>
  <w:num w:numId="19" w16cid:durableId="593712312">
    <w:abstractNumId w:val="5"/>
  </w:num>
  <w:num w:numId="20" w16cid:durableId="611978835">
    <w:abstractNumId w:val="2"/>
  </w:num>
  <w:num w:numId="21" w16cid:durableId="762261567">
    <w:abstractNumId w:val="4"/>
  </w:num>
  <w:num w:numId="22" w16cid:durableId="922640237">
    <w:abstractNumId w:val="11"/>
  </w:num>
  <w:num w:numId="23" w16cid:durableId="1271814369">
    <w:abstractNumId w:val="18"/>
  </w:num>
  <w:num w:numId="24" w16cid:durableId="791169653">
    <w:abstractNumId w:val="15"/>
  </w:num>
  <w:num w:numId="25" w16cid:durableId="465657879">
    <w:abstractNumId w:val="6"/>
  </w:num>
  <w:num w:numId="26" w16cid:durableId="10202800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D0"/>
    <w:rsid w:val="000006DA"/>
    <w:rsid w:val="00004C7E"/>
    <w:rsid w:val="0000530A"/>
    <w:rsid w:val="00012E8F"/>
    <w:rsid w:val="000137F1"/>
    <w:rsid w:val="00022417"/>
    <w:rsid w:val="0003250F"/>
    <w:rsid w:val="00035516"/>
    <w:rsid w:val="00040C69"/>
    <w:rsid w:val="0008075A"/>
    <w:rsid w:val="000971B6"/>
    <w:rsid w:val="000B11B8"/>
    <w:rsid w:val="000C2F07"/>
    <w:rsid w:val="000E7FE1"/>
    <w:rsid w:val="001333F0"/>
    <w:rsid w:val="00150070"/>
    <w:rsid w:val="00154D84"/>
    <w:rsid w:val="00182053"/>
    <w:rsid w:val="00183EEE"/>
    <w:rsid w:val="001A0A90"/>
    <w:rsid w:val="001A773F"/>
    <w:rsid w:val="00264DB1"/>
    <w:rsid w:val="00266835"/>
    <w:rsid w:val="00297398"/>
    <w:rsid w:val="002B6695"/>
    <w:rsid w:val="00302ED1"/>
    <w:rsid w:val="0030379A"/>
    <w:rsid w:val="00306E23"/>
    <w:rsid w:val="00311E95"/>
    <w:rsid w:val="003137FE"/>
    <w:rsid w:val="00316656"/>
    <w:rsid w:val="00323451"/>
    <w:rsid w:val="00350787"/>
    <w:rsid w:val="003535E9"/>
    <w:rsid w:val="00385CD2"/>
    <w:rsid w:val="003B0010"/>
    <w:rsid w:val="003C56E8"/>
    <w:rsid w:val="003E026F"/>
    <w:rsid w:val="00435D15"/>
    <w:rsid w:val="004A5612"/>
    <w:rsid w:val="004D1459"/>
    <w:rsid w:val="004D7479"/>
    <w:rsid w:val="004F7541"/>
    <w:rsid w:val="00511C88"/>
    <w:rsid w:val="00530605"/>
    <w:rsid w:val="00533D6D"/>
    <w:rsid w:val="005533B2"/>
    <w:rsid w:val="005536E5"/>
    <w:rsid w:val="00556FAB"/>
    <w:rsid w:val="00590CDE"/>
    <w:rsid w:val="005B76C7"/>
    <w:rsid w:val="005E0E6B"/>
    <w:rsid w:val="006177EF"/>
    <w:rsid w:val="00621C8B"/>
    <w:rsid w:val="00653310"/>
    <w:rsid w:val="00662867"/>
    <w:rsid w:val="006637C5"/>
    <w:rsid w:val="0066606F"/>
    <w:rsid w:val="006939CB"/>
    <w:rsid w:val="006E2703"/>
    <w:rsid w:val="007213C2"/>
    <w:rsid w:val="00763A37"/>
    <w:rsid w:val="007A4240"/>
    <w:rsid w:val="00820198"/>
    <w:rsid w:val="00827904"/>
    <w:rsid w:val="0083261E"/>
    <w:rsid w:val="0084332F"/>
    <w:rsid w:val="0086082A"/>
    <w:rsid w:val="008711AC"/>
    <w:rsid w:val="00894CEB"/>
    <w:rsid w:val="008A4EC8"/>
    <w:rsid w:val="008A5340"/>
    <w:rsid w:val="008A68CA"/>
    <w:rsid w:val="008F1A03"/>
    <w:rsid w:val="00945C51"/>
    <w:rsid w:val="00952CBA"/>
    <w:rsid w:val="00975DD0"/>
    <w:rsid w:val="009C418F"/>
    <w:rsid w:val="009E0E7C"/>
    <w:rsid w:val="009E5F40"/>
    <w:rsid w:val="00A01AE4"/>
    <w:rsid w:val="00A52FA8"/>
    <w:rsid w:val="00A63991"/>
    <w:rsid w:val="00A67EFA"/>
    <w:rsid w:val="00A910FA"/>
    <w:rsid w:val="00B00976"/>
    <w:rsid w:val="00B13739"/>
    <w:rsid w:val="00B25134"/>
    <w:rsid w:val="00B81A7C"/>
    <w:rsid w:val="00B93F0D"/>
    <w:rsid w:val="00BA39F7"/>
    <w:rsid w:val="00BB1B03"/>
    <w:rsid w:val="00BB588A"/>
    <w:rsid w:val="00BB746A"/>
    <w:rsid w:val="00BC184D"/>
    <w:rsid w:val="00BC1AEF"/>
    <w:rsid w:val="00BC526F"/>
    <w:rsid w:val="00C51538"/>
    <w:rsid w:val="00C55DF5"/>
    <w:rsid w:val="00C67BE6"/>
    <w:rsid w:val="00C73CF9"/>
    <w:rsid w:val="00C76314"/>
    <w:rsid w:val="00CD590B"/>
    <w:rsid w:val="00D0447E"/>
    <w:rsid w:val="00D1698D"/>
    <w:rsid w:val="00D26056"/>
    <w:rsid w:val="00D26B11"/>
    <w:rsid w:val="00D2711A"/>
    <w:rsid w:val="00D72734"/>
    <w:rsid w:val="00D97B21"/>
    <w:rsid w:val="00DD5D4A"/>
    <w:rsid w:val="00DE66B2"/>
    <w:rsid w:val="00E20A14"/>
    <w:rsid w:val="00E3282D"/>
    <w:rsid w:val="00E76B9C"/>
    <w:rsid w:val="00E77853"/>
    <w:rsid w:val="00E83106"/>
    <w:rsid w:val="00ED15F6"/>
    <w:rsid w:val="00ED2F0B"/>
    <w:rsid w:val="00F00774"/>
    <w:rsid w:val="00F029DC"/>
    <w:rsid w:val="00F50141"/>
    <w:rsid w:val="00F54956"/>
    <w:rsid w:val="00F54FD1"/>
    <w:rsid w:val="00FA5F3B"/>
    <w:rsid w:val="00FC3BFA"/>
    <w:rsid w:val="00FC54DD"/>
    <w:rsid w:val="00FD470B"/>
    <w:rsid w:val="00FE1C46"/>
    <w:rsid w:val="0B66C1C1"/>
    <w:rsid w:val="64E2C12D"/>
    <w:rsid w:val="6FF9E035"/>
    <w:rsid w:val="7DB39F89"/>
    <w:rsid w:val="7EF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D8023E46-2C8B-4379-9F40-0574A835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List Paragraph,Akapit z listą (numerowanie)"/>
    <w:basedOn w:val="Normalny"/>
    <w:link w:val="AkapitzlistZnak"/>
    <w:uiPriority w:val="34"/>
    <w:qFormat/>
    <w:rsid w:val="00A910FA"/>
    <w:pPr>
      <w:numPr>
        <w:numId w:val="6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List Paragraph Znak,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5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DD0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DD0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DD0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DD0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5DD0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D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D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D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5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DD0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975D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DD0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5D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0976"/>
    <w:rPr>
      <w:color w:val="0000FF"/>
      <w:u w:val="single"/>
    </w:rPr>
  </w:style>
  <w:style w:type="paragraph" w:styleId="NormalnyWeb">
    <w:name w:val="Normal (Web)"/>
    <w:basedOn w:val="Normalny"/>
    <w:uiPriority w:val="99"/>
    <w:rsid w:val="00B0097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.pfron.org.pl/" TargetMode="External"/><Relationship Id="rId5" Type="http://schemas.openxmlformats.org/officeDocument/2006/relationships/hyperlink" Target="https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f12fd54-94f1-45f4-bfda-34a47e331776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1072</Words>
  <Characters>6435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Links>
    <vt:vector size="12" baseType="variant">
      <vt:variant>
        <vt:i4>4653136</vt:i4>
      </vt:variant>
      <vt:variant>
        <vt:i4>3</vt:i4>
      </vt:variant>
      <vt:variant>
        <vt:i4>0</vt:i4>
      </vt:variant>
      <vt:variant>
        <vt:i4>5</vt:i4>
      </vt:variant>
      <vt:variant>
        <vt:lpwstr>https://sow.pfron.org.pl/</vt:lpwstr>
      </vt:variant>
      <vt:variant>
        <vt:lpwstr/>
      </vt:variant>
      <vt:variant>
        <vt:i4>6226004</vt:i4>
      </vt:variant>
      <vt:variant>
        <vt:i4>0</vt:i4>
      </vt:variant>
      <vt:variant>
        <vt:i4>0</vt:i4>
      </vt:variant>
      <vt:variant>
        <vt:i4>5</vt:i4>
      </vt:variant>
      <vt:variant>
        <vt:lpwstr>https://www.pfron.org.pl/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 Informacyjny dla Wnioskodawcy</dc:title>
  <dc:subject/>
  <dc:creator>Czyżak Barbara</dc:creator>
  <cp:keywords/>
  <dc:description/>
  <cp:lastModifiedBy>Czyżak Barbara</cp:lastModifiedBy>
  <cp:revision>5</cp:revision>
  <dcterms:created xsi:type="dcterms:W3CDTF">2026-03-30T06:37:00Z</dcterms:created>
  <dcterms:modified xsi:type="dcterms:W3CDTF">2026-03-31T08:19:00Z</dcterms:modified>
</cp:coreProperties>
</file>